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5015D" w:rsidRPr="00AE7C95" w:rsidRDefault="00AE7C95" w:rsidP="00AE7C95">
      <w:pPr>
        <w:jc w:val="right"/>
        <w:rPr>
          <w:rFonts w:ascii="Arial" w:hAnsi="Arial" w:cs="Arial"/>
          <w:sz w:val="24"/>
          <w:szCs w:val="24"/>
        </w:rPr>
      </w:pPr>
      <w:r w:rsidRPr="00AE7C95">
        <w:rPr>
          <w:rFonts w:ascii="Arial" w:hAnsi="Arial" w:cs="Arial"/>
          <w:sz w:val="24"/>
          <w:szCs w:val="24"/>
        </w:rPr>
        <w:t>ANEXA NR. 2</w:t>
      </w:r>
    </w:p>
    <w:p w:rsidR="00710DD6" w:rsidRDefault="00710DD6" w:rsidP="00DD1019">
      <w:pPr>
        <w:jc w:val="center"/>
        <w:rPr>
          <w:rFonts w:ascii="Arial" w:hAnsi="Arial" w:cs="Arial"/>
          <w:b/>
          <w:sz w:val="28"/>
          <w:szCs w:val="28"/>
        </w:rPr>
      </w:pPr>
    </w:p>
    <w:p w:rsidR="00710DD6" w:rsidRDefault="00710DD6" w:rsidP="00DD1019">
      <w:pPr>
        <w:jc w:val="center"/>
        <w:rPr>
          <w:rFonts w:ascii="Arial" w:hAnsi="Arial" w:cs="Arial"/>
          <w:b/>
          <w:sz w:val="28"/>
          <w:szCs w:val="28"/>
        </w:rPr>
      </w:pPr>
    </w:p>
    <w:p w:rsidR="00710DD6" w:rsidRDefault="00710DD6" w:rsidP="00DD1019">
      <w:pPr>
        <w:jc w:val="center"/>
        <w:rPr>
          <w:rFonts w:ascii="Arial" w:hAnsi="Arial" w:cs="Arial"/>
          <w:b/>
          <w:sz w:val="28"/>
          <w:szCs w:val="28"/>
        </w:rPr>
      </w:pPr>
    </w:p>
    <w:p w:rsidR="00710DD6" w:rsidRDefault="00710DD6" w:rsidP="00DD1019">
      <w:pPr>
        <w:jc w:val="center"/>
        <w:rPr>
          <w:rFonts w:ascii="Arial" w:hAnsi="Arial" w:cs="Arial"/>
          <w:b/>
          <w:sz w:val="28"/>
          <w:szCs w:val="28"/>
        </w:rPr>
      </w:pPr>
    </w:p>
    <w:p w:rsidR="00710DD6" w:rsidRDefault="00710DD6" w:rsidP="00DD1019">
      <w:pPr>
        <w:jc w:val="center"/>
        <w:rPr>
          <w:rFonts w:ascii="Arial" w:hAnsi="Arial" w:cs="Arial"/>
          <w:b/>
          <w:sz w:val="28"/>
          <w:szCs w:val="28"/>
        </w:rPr>
      </w:pPr>
    </w:p>
    <w:p w:rsidR="00710DD6" w:rsidRDefault="00710DD6" w:rsidP="00DD1019">
      <w:pPr>
        <w:jc w:val="center"/>
        <w:rPr>
          <w:rFonts w:ascii="Arial" w:hAnsi="Arial" w:cs="Arial"/>
          <w:b/>
          <w:sz w:val="28"/>
          <w:szCs w:val="28"/>
        </w:rPr>
      </w:pPr>
    </w:p>
    <w:p w:rsidR="00710DD6" w:rsidRDefault="00710DD6" w:rsidP="00DD1019">
      <w:pPr>
        <w:jc w:val="center"/>
        <w:rPr>
          <w:rFonts w:ascii="Arial" w:hAnsi="Arial" w:cs="Arial"/>
          <w:b/>
          <w:sz w:val="28"/>
          <w:szCs w:val="28"/>
        </w:rPr>
      </w:pPr>
    </w:p>
    <w:p w:rsidR="00710DD6" w:rsidRDefault="00710DD6" w:rsidP="00DD1019">
      <w:pPr>
        <w:jc w:val="center"/>
        <w:rPr>
          <w:rFonts w:ascii="Arial" w:hAnsi="Arial" w:cs="Arial"/>
          <w:b/>
          <w:sz w:val="28"/>
          <w:szCs w:val="28"/>
        </w:rPr>
      </w:pPr>
    </w:p>
    <w:p w:rsidR="00710DD6" w:rsidRPr="00710DD6" w:rsidRDefault="00710DD6" w:rsidP="00710DD6">
      <w:pPr>
        <w:jc w:val="center"/>
        <w:rPr>
          <w:rFonts w:ascii="Arial" w:hAnsi="Arial" w:cs="Arial"/>
          <w:b/>
          <w:sz w:val="36"/>
          <w:szCs w:val="36"/>
          <w:lang w:val="ro-RO"/>
        </w:rPr>
      </w:pPr>
      <w:r w:rsidRPr="00710DD6">
        <w:rPr>
          <w:rFonts w:ascii="Arial" w:hAnsi="Arial" w:cs="Arial"/>
          <w:b/>
          <w:bCs/>
          <w:sz w:val="36"/>
          <w:szCs w:val="36"/>
          <w:lang w:val="ro-RO"/>
        </w:rPr>
        <w:t>MODERNIZARE INSTALATII DE POMPARE A TITEIULUI, INCLUSIV DEMOLAREA OBIECTIVELOR EXISTENTE – PROPRIETATEA S.C. CONPET S.A. AFLATE IN INCINTA SAU IN VECINATATEA PARC 1 SLOBOZIA – PROPRIETATEA S.C. OMV PETROM S.A.</w:t>
      </w:r>
    </w:p>
    <w:p w:rsidR="00710DD6" w:rsidRPr="00710DD6" w:rsidRDefault="00710DD6" w:rsidP="00710DD6">
      <w:pPr>
        <w:jc w:val="center"/>
        <w:rPr>
          <w:rFonts w:ascii="Arial" w:hAnsi="Arial" w:cs="Arial"/>
          <w:b/>
          <w:sz w:val="28"/>
          <w:szCs w:val="28"/>
          <w:lang w:val="es-ES_tradnl"/>
        </w:rPr>
      </w:pPr>
    </w:p>
    <w:p w:rsidR="00710DD6" w:rsidRPr="00710DD6" w:rsidRDefault="00710DD6" w:rsidP="00710DD6">
      <w:pPr>
        <w:jc w:val="center"/>
        <w:rPr>
          <w:rFonts w:ascii="Arial" w:hAnsi="Arial" w:cs="Arial"/>
          <w:b/>
          <w:sz w:val="28"/>
          <w:szCs w:val="28"/>
        </w:rPr>
      </w:pPr>
      <w:r w:rsidRPr="00710DD6">
        <w:rPr>
          <w:rFonts w:ascii="Arial" w:hAnsi="Arial" w:cs="Arial"/>
          <w:b/>
          <w:sz w:val="28"/>
          <w:szCs w:val="28"/>
          <w:lang w:val="es-ES_tradnl"/>
        </w:rPr>
        <w:t>Proiect nr. 1193</w:t>
      </w:r>
      <w:r w:rsidRPr="00710DD6">
        <w:rPr>
          <w:rFonts w:ascii="Arial" w:hAnsi="Arial" w:cs="Arial"/>
          <w:b/>
          <w:bCs/>
          <w:sz w:val="28"/>
          <w:szCs w:val="28"/>
        </w:rPr>
        <w:t>/2019</w:t>
      </w:r>
    </w:p>
    <w:p w:rsidR="00710DD6" w:rsidRDefault="00710DD6" w:rsidP="00DD1019">
      <w:pPr>
        <w:jc w:val="center"/>
        <w:rPr>
          <w:rFonts w:ascii="Arial" w:hAnsi="Arial" w:cs="Arial"/>
          <w:b/>
          <w:sz w:val="28"/>
          <w:szCs w:val="28"/>
        </w:rPr>
      </w:pPr>
    </w:p>
    <w:p w:rsidR="00710DD6" w:rsidRDefault="00710DD6" w:rsidP="00DD1019">
      <w:pPr>
        <w:jc w:val="center"/>
        <w:rPr>
          <w:rFonts w:ascii="Arial" w:hAnsi="Arial" w:cs="Arial"/>
          <w:b/>
          <w:sz w:val="28"/>
          <w:szCs w:val="28"/>
        </w:rPr>
      </w:pPr>
    </w:p>
    <w:p w:rsidR="00710DD6" w:rsidRDefault="00710DD6" w:rsidP="00DD1019">
      <w:pPr>
        <w:jc w:val="center"/>
        <w:rPr>
          <w:rFonts w:ascii="Arial" w:hAnsi="Arial" w:cs="Arial"/>
          <w:b/>
          <w:sz w:val="28"/>
          <w:szCs w:val="28"/>
        </w:rPr>
      </w:pPr>
    </w:p>
    <w:p w:rsidR="00710DD6" w:rsidRDefault="00710DD6" w:rsidP="00DD1019">
      <w:pPr>
        <w:jc w:val="center"/>
        <w:rPr>
          <w:rFonts w:ascii="Arial" w:hAnsi="Arial" w:cs="Arial"/>
          <w:b/>
          <w:sz w:val="28"/>
          <w:szCs w:val="28"/>
        </w:rPr>
      </w:pPr>
    </w:p>
    <w:p w:rsidR="00710DD6" w:rsidRDefault="00710DD6" w:rsidP="00DD1019">
      <w:pPr>
        <w:jc w:val="center"/>
        <w:rPr>
          <w:rFonts w:ascii="Arial" w:hAnsi="Arial" w:cs="Arial"/>
          <w:b/>
          <w:sz w:val="28"/>
          <w:szCs w:val="28"/>
        </w:rPr>
      </w:pPr>
    </w:p>
    <w:p w:rsidR="00710DD6" w:rsidRDefault="00710DD6" w:rsidP="00DD1019">
      <w:pPr>
        <w:jc w:val="center"/>
        <w:rPr>
          <w:rFonts w:ascii="Arial" w:hAnsi="Arial" w:cs="Arial"/>
          <w:b/>
          <w:sz w:val="28"/>
          <w:szCs w:val="28"/>
        </w:rPr>
      </w:pPr>
    </w:p>
    <w:p w:rsidR="00710DD6" w:rsidRDefault="00710DD6" w:rsidP="00DD1019">
      <w:pPr>
        <w:jc w:val="center"/>
        <w:rPr>
          <w:rFonts w:ascii="Arial" w:hAnsi="Arial" w:cs="Arial"/>
          <w:b/>
          <w:sz w:val="28"/>
          <w:szCs w:val="28"/>
        </w:rPr>
      </w:pPr>
    </w:p>
    <w:p w:rsidR="00710DD6" w:rsidRDefault="00710DD6" w:rsidP="00DD1019">
      <w:pPr>
        <w:jc w:val="center"/>
        <w:rPr>
          <w:rFonts w:ascii="Arial" w:hAnsi="Arial" w:cs="Arial"/>
          <w:b/>
          <w:sz w:val="28"/>
          <w:szCs w:val="28"/>
        </w:rPr>
      </w:pPr>
      <w:r w:rsidRPr="00710DD6">
        <w:rPr>
          <w:rFonts w:ascii="Arial" w:hAnsi="Arial" w:cs="Arial"/>
          <w:b/>
          <w:sz w:val="28"/>
          <w:szCs w:val="28"/>
        </w:rPr>
        <w:t>PLAN DE GESTIONARE A DESEURILOR</w:t>
      </w:r>
    </w:p>
    <w:p w:rsidR="00710DD6" w:rsidRDefault="00710DD6" w:rsidP="00DD1019">
      <w:pPr>
        <w:jc w:val="center"/>
        <w:rPr>
          <w:rFonts w:ascii="Arial" w:hAnsi="Arial" w:cs="Arial"/>
          <w:b/>
          <w:sz w:val="28"/>
          <w:szCs w:val="28"/>
        </w:rPr>
      </w:pPr>
    </w:p>
    <w:p w:rsidR="00710DD6" w:rsidRDefault="00710DD6" w:rsidP="00DD1019">
      <w:pPr>
        <w:jc w:val="center"/>
        <w:rPr>
          <w:rFonts w:ascii="Arial" w:hAnsi="Arial" w:cs="Arial"/>
          <w:b/>
          <w:sz w:val="28"/>
          <w:szCs w:val="28"/>
        </w:rPr>
      </w:pPr>
    </w:p>
    <w:p w:rsidR="002136B2" w:rsidRDefault="00FF7CD0" w:rsidP="00DD1019">
      <w:pPr>
        <w:jc w:val="center"/>
        <w:rPr>
          <w:rFonts w:ascii="Arial" w:hAnsi="Arial" w:cs="Arial"/>
          <w:b/>
          <w:sz w:val="28"/>
          <w:szCs w:val="28"/>
        </w:rPr>
      </w:pPr>
      <w:r>
        <w:rPr>
          <w:rFonts w:ascii="Arial" w:hAnsi="Arial" w:cs="Arial"/>
          <w:b/>
          <w:sz w:val="28"/>
          <w:szCs w:val="28"/>
        </w:rPr>
        <w:t>PLAN DE GESTIONARE A DESEURILOR</w:t>
      </w:r>
    </w:p>
    <w:p w:rsidR="00E66477" w:rsidRPr="00E66477" w:rsidRDefault="00E66477" w:rsidP="00DD1019">
      <w:pPr>
        <w:jc w:val="center"/>
        <w:rPr>
          <w:rFonts w:ascii="Arial" w:hAnsi="Arial" w:cs="Arial"/>
          <w:sz w:val="24"/>
          <w:szCs w:val="24"/>
        </w:rPr>
      </w:pPr>
    </w:p>
    <w:p w:rsidR="00E66477" w:rsidRPr="00121F08" w:rsidRDefault="00E66477" w:rsidP="00121F08">
      <w:pPr>
        <w:pStyle w:val="ListParagraph"/>
        <w:numPr>
          <w:ilvl w:val="0"/>
          <w:numId w:val="4"/>
        </w:numPr>
        <w:spacing w:line="360" w:lineRule="auto"/>
        <w:ind w:left="630" w:hanging="270"/>
        <w:jc w:val="both"/>
        <w:rPr>
          <w:rFonts w:ascii="Arial" w:hAnsi="Arial" w:cs="Arial"/>
          <w:b/>
          <w:bCs/>
          <w:sz w:val="24"/>
          <w:szCs w:val="24"/>
        </w:rPr>
      </w:pPr>
      <w:r w:rsidRPr="00121F08">
        <w:rPr>
          <w:rFonts w:ascii="Arial" w:hAnsi="Arial" w:cs="Arial"/>
          <w:b/>
          <w:bCs/>
          <w:sz w:val="24"/>
          <w:szCs w:val="24"/>
        </w:rPr>
        <w:t>Informatii generale si date privind amplasamentul</w:t>
      </w:r>
    </w:p>
    <w:p w:rsidR="00121F08" w:rsidRPr="00121F08" w:rsidRDefault="00121F08" w:rsidP="004460C3">
      <w:pPr>
        <w:pStyle w:val="ListParagraph"/>
        <w:spacing w:after="0" w:line="360" w:lineRule="auto"/>
        <w:jc w:val="both"/>
        <w:rPr>
          <w:rFonts w:ascii="Arial" w:hAnsi="Arial" w:cs="Arial"/>
          <w:b/>
          <w:bCs/>
          <w:i/>
          <w:sz w:val="24"/>
          <w:szCs w:val="24"/>
        </w:rPr>
      </w:pPr>
      <w:r w:rsidRPr="00121F08">
        <w:rPr>
          <w:rFonts w:ascii="Arial" w:hAnsi="Arial" w:cs="Arial"/>
          <w:b/>
          <w:bCs/>
          <w:i/>
          <w:sz w:val="24"/>
          <w:szCs w:val="24"/>
        </w:rPr>
        <w:t xml:space="preserve">1.1. Date de identificare </w:t>
      </w:r>
      <w:proofErr w:type="gramStart"/>
      <w:r w:rsidRPr="00121F08">
        <w:rPr>
          <w:rFonts w:ascii="Arial" w:hAnsi="Arial" w:cs="Arial"/>
          <w:b/>
          <w:bCs/>
          <w:i/>
          <w:sz w:val="24"/>
          <w:szCs w:val="24"/>
        </w:rPr>
        <w:t>a</w:t>
      </w:r>
      <w:proofErr w:type="gramEnd"/>
      <w:r w:rsidRPr="00121F08">
        <w:rPr>
          <w:rFonts w:ascii="Arial" w:hAnsi="Arial" w:cs="Arial"/>
          <w:b/>
          <w:bCs/>
          <w:i/>
          <w:sz w:val="24"/>
          <w:szCs w:val="24"/>
        </w:rPr>
        <w:t xml:space="preserve"> obiectivului de investitii</w:t>
      </w:r>
    </w:p>
    <w:p w:rsidR="00121F08" w:rsidRPr="00121F08" w:rsidRDefault="00121F08" w:rsidP="00121F08">
      <w:pPr>
        <w:spacing w:after="0" w:line="360" w:lineRule="auto"/>
        <w:ind w:right="8" w:firstLine="720"/>
        <w:jc w:val="both"/>
        <w:rPr>
          <w:rFonts w:ascii="Arial" w:eastAsia="Times New Roman" w:hAnsi="Arial" w:cs="Times New Roman"/>
          <w:bCs/>
          <w:sz w:val="24"/>
          <w:szCs w:val="24"/>
          <w:lang w:val="es-ES_tradnl"/>
        </w:rPr>
      </w:pPr>
      <w:r w:rsidRPr="00121F08">
        <w:rPr>
          <w:rFonts w:ascii="Arial" w:eastAsia="Times New Roman" w:hAnsi="Arial" w:cs="Times New Roman"/>
          <w:bCs/>
          <w:sz w:val="24"/>
          <w:szCs w:val="24"/>
          <w:lang w:val="es-ES_tradnl"/>
        </w:rPr>
        <w:t>In prezent, in Statia de pompare a titeiului Slobozia care realizeaza pomparea titeiului de la Parcul de colectare titei Slobozia (proprietate OMV Petrom) la Depozitul de titei Baicoi (proprietate Conpet S.A.) este folosita o pompa cu pistoane pusa in functiune in anul 1963, montata intr-o baraca metalica cu dimensiunile de  8 x 10 x 4 m. Aceasta pompa este uzata fizic si moral.</w:t>
      </w:r>
    </w:p>
    <w:p w:rsidR="00121F08" w:rsidRPr="00927649" w:rsidRDefault="00121F08" w:rsidP="00121F08">
      <w:pPr>
        <w:pStyle w:val="ListParagraph"/>
        <w:spacing w:line="360" w:lineRule="auto"/>
        <w:ind w:left="0" w:firstLine="720"/>
        <w:jc w:val="both"/>
        <w:rPr>
          <w:rFonts w:ascii="Arial" w:hAnsi="Arial" w:cs="Arial"/>
          <w:bCs/>
          <w:sz w:val="24"/>
          <w:szCs w:val="24"/>
        </w:rPr>
      </w:pPr>
      <w:r w:rsidRPr="00927649">
        <w:rPr>
          <w:rFonts w:ascii="Arial" w:eastAsia="Times New Roman" w:hAnsi="Arial" w:cs="Times New Roman"/>
          <w:bCs/>
          <w:sz w:val="24"/>
          <w:szCs w:val="24"/>
          <w:lang w:val="es-ES_tradnl"/>
        </w:rPr>
        <w:t>Scopul proiectului este inlocuirea agregatului de pompare vechi cu un agregat de pompare nou, cu caracteristici superioare, montat in aer liber, care sa permita reducerea consumului de energie la pomparea titeiului, reducerea costurilor de mentenanta la vehicularea titeiului si reducerea impactului asupra mediului.</w:t>
      </w:r>
    </w:p>
    <w:p w:rsidR="00121F08" w:rsidRDefault="00121F08" w:rsidP="00E66477">
      <w:pPr>
        <w:pStyle w:val="ListParagraph"/>
        <w:spacing w:line="360" w:lineRule="auto"/>
        <w:ind w:left="0" w:firstLine="720"/>
        <w:jc w:val="both"/>
        <w:rPr>
          <w:rFonts w:ascii="Arial" w:hAnsi="Arial" w:cs="Arial"/>
          <w:bCs/>
          <w:sz w:val="24"/>
          <w:szCs w:val="24"/>
        </w:rPr>
      </w:pPr>
    </w:p>
    <w:p w:rsidR="00121F08" w:rsidRPr="00121F08" w:rsidRDefault="00121F08" w:rsidP="004460C3">
      <w:pPr>
        <w:pStyle w:val="ListParagraph"/>
        <w:spacing w:after="0" w:line="360" w:lineRule="auto"/>
        <w:jc w:val="both"/>
        <w:rPr>
          <w:rFonts w:ascii="Arial" w:hAnsi="Arial" w:cs="Arial"/>
          <w:b/>
          <w:bCs/>
          <w:i/>
          <w:sz w:val="24"/>
          <w:szCs w:val="24"/>
        </w:rPr>
      </w:pPr>
      <w:r w:rsidRPr="00121F08">
        <w:rPr>
          <w:rFonts w:ascii="Arial" w:hAnsi="Arial" w:cs="Arial"/>
          <w:b/>
          <w:bCs/>
          <w:i/>
          <w:sz w:val="24"/>
          <w:szCs w:val="24"/>
        </w:rPr>
        <w:t>1.2.</w:t>
      </w:r>
      <w:r>
        <w:rPr>
          <w:rFonts w:ascii="Arial" w:hAnsi="Arial" w:cs="Arial"/>
          <w:b/>
          <w:bCs/>
          <w:i/>
          <w:sz w:val="24"/>
          <w:szCs w:val="24"/>
        </w:rPr>
        <w:t xml:space="preserve"> Denumirea proiectului</w:t>
      </w:r>
    </w:p>
    <w:p w:rsidR="00121F08" w:rsidRPr="00927649" w:rsidRDefault="006712B8" w:rsidP="00E66477">
      <w:pPr>
        <w:pStyle w:val="ListParagraph"/>
        <w:spacing w:line="360" w:lineRule="auto"/>
        <w:ind w:left="0" w:firstLine="720"/>
        <w:jc w:val="both"/>
        <w:rPr>
          <w:rFonts w:ascii="Arial" w:hAnsi="Arial" w:cs="Arial"/>
          <w:bCs/>
          <w:sz w:val="24"/>
          <w:szCs w:val="24"/>
        </w:rPr>
      </w:pPr>
      <w:r w:rsidRPr="00927649">
        <w:rPr>
          <w:rFonts w:ascii="Arial" w:eastAsia="Times New Roman" w:hAnsi="Arial" w:cs="Times New Roman"/>
          <w:bCs/>
          <w:sz w:val="24"/>
          <w:szCs w:val="24"/>
          <w:lang w:val="ro-RO"/>
        </w:rPr>
        <w:t>MODERNIZARE INSTALATII DE POMPARE A TITEIULUI, INCLUSIV DEMOLAREA OBIECTIVELOR EXISTENTE – PROPRIETATEA S.C. CONPET S.A. AFLATE IN INCINTA SAU IN VECINATATEA PARC 1 SLOBOZIA – PROPRIETATEA S.C. PETROM S.A.</w:t>
      </w:r>
    </w:p>
    <w:p w:rsidR="00121F08" w:rsidRDefault="00121F08" w:rsidP="00E66477">
      <w:pPr>
        <w:pStyle w:val="ListParagraph"/>
        <w:spacing w:line="360" w:lineRule="auto"/>
        <w:ind w:left="0" w:firstLine="720"/>
        <w:jc w:val="both"/>
        <w:rPr>
          <w:rFonts w:ascii="Arial" w:hAnsi="Arial" w:cs="Arial"/>
          <w:bCs/>
          <w:sz w:val="24"/>
          <w:szCs w:val="24"/>
        </w:rPr>
      </w:pPr>
    </w:p>
    <w:p w:rsidR="00121F08" w:rsidRPr="006712B8" w:rsidRDefault="006712B8" w:rsidP="004460C3">
      <w:pPr>
        <w:pStyle w:val="ListParagraph"/>
        <w:spacing w:after="0" w:line="360" w:lineRule="auto"/>
        <w:jc w:val="both"/>
        <w:rPr>
          <w:rFonts w:ascii="Arial" w:hAnsi="Arial" w:cs="Arial"/>
          <w:b/>
          <w:bCs/>
          <w:i/>
          <w:sz w:val="24"/>
          <w:szCs w:val="24"/>
        </w:rPr>
      </w:pPr>
      <w:r w:rsidRPr="006712B8">
        <w:rPr>
          <w:rFonts w:ascii="Arial" w:hAnsi="Arial" w:cs="Arial"/>
          <w:b/>
          <w:bCs/>
          <w:i/>
          <w:sz w:val="24"/>
          <w:szCs w:val="24"/>
        </w:rPr>
        <w:t>1.3. Amplasament</w:t>
      </w:r>
    </w:p>
    <w:p w:rsidR="007B5DEE" w:rsidRDefault="00E66477" w:rsidP="00E66477">
      <w:pPr>
        <w:pStyle w:val="ListParagraph"/>
        <w:spacing w:line="360" w:lineRule="auto"/>
        <w:ind w:left="0" w:firstLine="720"/>
        <w:jc w:val="both"/>
        <w:rPr>
          <w:rFonts w:ascii="Arial" w:hAnsi="Arial" w:cs="Arial"/>
          <w:bCs/>
          <w:sz w:val="24"/>
          <w:szCs w:val="24"/>
        </w:rPr>
      </w:pPr>
      <w:r w:rsidRPr="00E66477">
        <w:rPr>
          <w:rFonts w:ascii="Arial" w:hAnsi="Arial" w:cs="Arial"/>
          <w:bCs/>
          <w:sz w:val="24"/>
          <w:szCs w:val="24"/>
        </w:rPr>
        <w:t>Statia de pompare a titeiului Slobozia din judetul Prahova este situata in intravilanul municipiului Campina, DN1 cartier Slobozia pe un teren proprietate partial a OMV Petrom S.A. si partial in domeniul</w:t>
      </w:r>
      <w:r w:rsidR="007B5DEE">
        <w:rPr>
          <w:rFonts w:ascii="Arial" w:hAnsi="Arial" w:cs="Arial"/>
          <w:bCs/>
          <w:sz w:val="24"/>
          <w:szCs w:val="24"/>
        </w:rPr>
        <w:t xml:space="preserve"> privat al municipiului Campina.</w:t>
      </w:r>
    </w:p>
    <w:p w:rsidR="00E66477" w:rsidRDefault="00E66477" w:rsidP="00E66477">
      <w:pPr>
        <w:pStyle w:val="ListParagraph"/>
        <w:spacing w:line="360" w:lineRule="auto"/>
        <w:ind w:left="0" w:firstLine="720"/>
        <w:jc w:val="both"/>
        <w:rPr>
          <w:rFonts w:ascii="Arial" w:hAnsi="Arial" w:cs="Arial"/>
          <w:bCs/>
          <w:sz w:val="24"/>
          <w:szCs w:val="24"/>
        </w:rPr>
      </w:pPr>
    </w:p>
    <w:p w:rsidR="007B5DEE" w:rsidRDefault="007B5DEE" w:rsidP="00E66477">
      <w:pPr>
        <w:pStyle w:val="ListParagraph"/>
        <w:spacing w:line="360" w:lineRule="auto"/>
        <w:ind w:left="0" w:firstLine="720"/>
        <w:jc w:val="both"/>
        <w:rPr>
          <w:rFonts w:ascii="Arial" w:hAnsi="Arial" w:cs="Arial"/>
          <w:bCs/>
          <w:sz w:val="24"/>
          <w:szCs w:val="24"/>
        </w:rPr>
      </w:pPr>
      <w:r>
        <w:rPr>
          <w:rFonts w:ascii="Arial" w:hAnsi="Arial" w:cs="Arial"/>
          <w:b/>
          <w:bCs/>
          <w:i/>
          <w:sz w:val="24"/>
          <w:szCs w:val="24"/>
        </w:rPr>
        <w:t>1.4</w:t>
      </w:r>
      <w:r w:rsidRPr="007B5DEE">
        <w:rPr>
          <w:rFonts w:ascii="Arial" w:hAnsi="Arial" w:cs="Arial"/>
          <w:b/>
          <w:bCs/>
          <w:i/>
          <w:sz w:val="24"/>
          <w:szCs w:val="24"/>
        </w:rPr>
        <w:t xml:space="preserve">. </w:t>
      </w:r>
      <w:r>
        <w:rPr>
          <w:rFonts w:ascii="Arial" w:hAnsi="Arial" w:cs="Arial"/>
          <w:b/>
          <w:bCs/>
          <w:i/>
          <w:sz w:val="24"/>
          <w:szCs w:val="24"/>
        </w:rPr>
        <w:t>Beneficiar</w:t>
      </w:r>
    </w:p>
    <w:p w:rsidR="006712B8" w:rsidRDefault="00927649" w:rsidP="00E66477">
      <w:pPr>
        <w:pStyle w:val="ListParagraph"/>
        <w:spacing w:line="360" w:lineRule="auto"/>
        <w:ind w:left="0" w:firstLine="720"/>
        <w:jc w:val="both"/>
        <w:rPr>
          <w:rFonts w:ascii="Arial" w:hAnsi="Arial" w:cs="Arial"/>
          <w:bCs/>
          <w:sz w:val="24"/>
          <w:szCs w:val="24"/>
        </w:rPr>
      </w:pPr>
      <w:r w:rsidRPr="00927649">
        <w:rPr>
          <w:rFonts w:ascii="Arial" w:hAnsi="Arial" w:cs="Arial"/>
          <w:bCs/>
          <w:sz w:val="24"/>
          <w:szCs w:val="24"/>
          <w:lang w:val="ro-RO"/>
        </w:rPr>
        <w:t>CONPET S.A. PLOIESTI</w:t>
      </w:r>
      <w:r w:rsidRPr="00927649">
        <w:rPr>
          <w:rFonts w:ascii="Arial" w:hAnsi="Arial" w:cs="Arial"/>
          <w:bCs/>
          <w:sz w:val="24"/>
          <w:szCs w:val="24"/>
          <w:lang w:val="fr-FR"/>
        </w:rPr>
        <w:t xml:space="preserve">, </w:t>
      </w:r>
      <w:r w:rsidRPr="00927649">
        <w:rPr>
          <w:rFonts w:ascii="Arial" w:hAnsi="Arial" w:cs="Arial"/>
          <w:bCs/>
          <w:sz w:val="24"/>
          <w:szCs w:val="24"/>
          <w:lang w:val="es-ES_tradnl"/>
        </w:rPr>
        <w:t>STR. ANUL 1848, NR. 1-3, PLOIESTI, COD POSTAL 100559, JUDETUL PRAHOVA</w:t>
      </w:r>
      <w:r w:rsidRPr="00927649">
        <w:rPr>
          <w:rFonts w:ascii="Arial" w:hAnsi="Arial" w:cs="Arial"/>
          <w:bCs/>
          <w:sz w:val="24"/>
          <w:szCs w:val="24"/>
          <w:lang w:val="fr-FR"/>
        </w:rPr>
        <w:t xml:space="preserve">, tel. </w:t>
      </w:r>
      <w:r w:rsidRPr="00927649">
        <w:rPr>
          <w:rFonts w:ascii="Arial" w:hAnsi="Arial" w:cs="Arial"/>
          <w:bCs/>
          <w:sz w:val="24"/>
          <w:szCs w:val="24"/>
          <w:lang w:val="ro-RO"/>
        </w:rPr>
        <w:t>0244401360</w:t>
      </w:r>
      <w:r w:rsidRPr="00927649">
        <w:rPr>
          <w:rFonts w:ascii="Arial" w:hAnsi="Arial" w:cs="Arial"/>
          <w:bCs/>
          <w:sz w:val="24"/>
          <w:szCs w:val="24"/>
          <w:lang w:val="fr-FR"/>
        </w:rPr>
        <w:t xml:space="preserve">, fax 0244516451, </w:t>
      </w:r>
      <w:hyperlink r:id="rId8" w:history="1">
        <w:r w:rsidRPr="00927649">
          <w:rPr>
            <w:rStyle w:val="Hyperlink"/>
            <w:rFonts w:ascii="Arial" w:hAnsi="Arial" w:cs="Arial"/>
            <w:bCs/>
            <w:color w:val="auto"/>
            <w:sz w:val="24"/>
            <w:szCs w:val="24"/>
            <w:u w:val="none"/>
          </w:rPr>
          <w:t>conpet@conpet.ro</w:t>
        </w:r>
      </w:hyperlink>
      <w:r w:rsidR="007C4280">
        <w:rPr>
          <w:rStyle w:val="Hyperlink"/>
          <w:rFonts w:ascii="Arial" w:hAnsi="Arial" w:cs="Arial"/>
          <w:bCs/>
          <w:color w:val="auto"/>
          <w:sz w:val="24"/>
          <w:szCs w:val="24"/>
          <w:u w:val="none"/>
        </w:rPr>
        <w:t>.</w:t>
      </w:r>
    </w:p>
    <w:p w:rsidR="00927649" w:rsidRDefault="00927649" w:rsidP="00E66477">
      <w:pPr>
        <w:pStyle w:val="ListParagraph"/>
        <w:spacing w:line="360" w:lineRule="auto"/>
        <w:ind w:left="0" w:firstLine="720"/>
        <w:jc w:val="both"/>
        <w:rPr>
          <w:rFonts w:ascii="Arial" w:hAnsi="Arial" w:cs="Arial"/>
          <w:bCs/>
          <w:sz w:val="24"/>
          <w:szCs w:val="24"/>
        </w:rPr>
      </w:pPr>
    </w:p>
    <w:p w:rsidR="00927649" w:rsidRDefault="00927649" w:rsidP="00E66477">
      <w:pPr>
        <w:pStyle w:val="ListParagraph"/>
        <w:spacing w:line="360" w:lineRule="auto"/>
        <w:ind w:left="0" w:firstLine="720"/>
        <w:jc w:val="both"/>
        <w:rPr>
          <w:rFonts w:ascii="Arial" w:hAnsi="Arial" w:cs="Arial"/>
          <w:bCs/>
          <w:sz w:val="24"/>
          <w:szCs w:val="24"/>
        </w:rPr>
      </w:pPr>
      <w:r>
        <w:rPr>
          <w:rFonts w:ascii="Arial" w:hAnsi="Arial" w:cs="Arial"/>
          <w:b/>
          <w:bCs/>
          <w:i/>
          <w:sz w:val="24"/>
          <w:szCs w:val="24"/>
        </w:rPr>
        <w:t>1.5</w:t>
      </w:r>
      <w:r w:rsidRPr="00927649">
        <w:rPr>
          <w:rFonts w:ascii="Arial" w:hAnsi="Arial" w:cs="Arial"/>
          <w:b/>
          <w:bCs/>
          <w:i/>
          <w:sz w:val="24"/>
          <w:szCs w:val="24"/>
        </w:rPr>
        <w:t xml:space="preserve">. </w:t>
      </w:r>
      <w:r>
        <w:rPr>
          <w:rFonts w:ascii="Arial" w:hAnsi="Arial" w:cs="Arial"/>
          <w:b/>
          <w:bCs/>
          <w:i/>
          <w:sz w:val="24"/>
          <w:szCs w:val="24"/>
        </w:rPr>
        <w:t>Elaborator</w:t>
      </w:r>
    </w:p>
    <w:p w:rsidR="00E66477" w:rsidRDefault="00C70C37" w:rsidP="00C70C37">
      <w:pPr>
        <w:pStyle w:val="ListParagraph"/>
        <w:spacing w:line="360" w:lineRule="auto"/>
        <w:ind w:left="0" w:firstLine="720"/>
        <w:jc w:val="both"/>
        <w:rPr>
          <w:rFonts w:ascii="Arial" w:hAnsi="Arial" w:cs="Arial"/>
          <w:bCs/>
          <w:sz w:val="24"/>
          <w:szCs w:val="24"/>
        </w:rPr>
      </w:pPr>
      <w:r w:rsidRPr="00C70C37">
        <w:rPr>
          <w:rFonts w:ascii="Arial" w:hAnsi="Arial" w:cs="Arial"/>
          <w:bCs/>
          <w:sz w:val="24"/>
          <w:szCs w:val="24"/>
        </w:rPr>
        <w:t>S.C. TEAM OIL S.R.L., strada Traian, nr. 42, Ploiesti, jud. Prahova, tel. 0244</w:t>
      </w:r>
      <w:r w:rsidR="007C4280">
        <w:rPr>
          <w:rFonts w:ascii="Arial" w:hAnsi="Arial" w:cs="Arial"/>
          <w:bCs/>
          <w:sz w:val="24"/>
          <w:szCs w:val="24"/>
        </w:rPr>
        <w:t xml:space="preserve"> </w:t>
      </w:r>
      <w:r w:rsidRPr="00C70C37">
        <w:rPr>
          <w:rFonts w:ascii="Arial" w:hAnsi="Arial" w:cs="Arial"/>
          <w:bCs/>
          <w:sz w:val="24"/>
          <w:szCs w:val="24"/>
        </w:rPr>
        <w:t>513</w:t>
      </w:r>
      <w:r w:rsidR="007C4280">
        <w:rPr>
          <w:rFonts w:ascii="Arial" w:hAnsi="Arial" w:cs="Arial"/>
          <w:bCs/>
          <w:sz w:val="24"/>
          <w:szCs w:val="24"/>
        </w:rPr>
        <w:t xml:space="preserve"> </w:t>
      </w:r>
      <w:r w:rsidRPr="00C70C37">
        <w:rPr>
          <w:rFonts w:ascii="Arial" w:hAnsi="Arial" w:cs="Arial"/>
          <w:bCs/>
          <w:sz w:val="24"/>
          <w:szCs w:val="24"/>
        </w:rPr>
        <w:t>661, email: office@teamoil.ro</w:t>
      </w:r>
    </w:p>
    <w:p w:rsidR="006712B8" w:rsidRDefault="006712B8" w:rsidP="00EB338E">
      <w:pPr>
        <w:pStyle w:val="ListParagraph"/>
        <w:spacing w:line="360" w:lineRule="auto"/>
        <w:ind w:left="0" w:firstLine="720"/>
        <w:jc w:val="both"/>
        <w:rPr>
          <w:rFonts w:ascii="Arial" w:hAnsi="Arial" w:cs="Arial"/>
          <w:bCs/>
          <w:sz w:val="24"/>
          <w:szCs w:val="24"/>
        </w:rPr>
      </w:pPr>
    </w:p>
    <w:p w:rsidR="00EB338E" w:rsidRPr="00EB338E" w:rsidRDefault="00EB338E" w:rsidP="00EB338E">
      <w:pPr>
        <w:pStyle w:val="ListParagraph"/>
        <w:numPr>
          <w:ilvl w:val="0"/>
          <w:numId w:val="4"/>
        </w:numPr>
        <w:spacing w:line="360" w:lineRule="auto"/>
        <w:ind w:left="630" w:hanging="270"/>
        <w:jc w:val="both"/>
        <w:rPr>
          <w:rFonts w:ascii="Arial" w:hAnsi="Arial" w:cs="Arial"/>
          <w:b/>
          <w:bCs/>
          <w:sz w:val="24"/>
          <w:szCs w:val="24"/>
        </w:rPr>
      </w:pPr>
      <w:r w:rsidRPr="00EB338E">
        <w:rPr>
          <w:rFonts w:ascii="Arial" w:hAnsi="Arial" w:cs="Arial"/>
          <w:b/>
          <w:bCs/>
          <w:sz w:val="24"/>
          <w:szCs w:val="24"/>
        </w:rPr>
        <w:lastRenderedPageBreak/>
        <w:t>Caracteristici tehnice ale investitiei</w:t>
      </w:r>
    </w:p>
    <w:p w:rsidR="006712B8" w:rsidRPr="004460C3" w:rsidRDefault="004460C3" w:rsidP="004460C3">
      <w:pPr>
        <w:pStyle w:val="ListParagraph"/>
        <w:spacing w:after="0" w:line="360" w:lineRule="auto"/>
        <w:jc w:val="both"/>
        <w:rPr>
          <w:rFonts w:ascii="Arial" w:hAnsi="Arial" w:cs="Arial"/>
          <w:b/>
          <w:bCs/>
          <w:i/>
          <w:sz w:val="24"/>
          <w:szCs w:val="24"/>
        </w:rPr>
      </w:pPr>
      <w:r w:rsidRPr="004460C3">
        <w:rPr>
          <w:rFonts w:ascii="Arial" w:hAnsi="Arial" w:cs="Arial"/>
          <w:b/>
          <w:bCs/>
          <w:i/>
          <w:sz w:val="24"/>
          <w:szCs w:val="24"/>
        </w:rPr>
        <w:t>2.1. Descrierea lucrarilor care fac obiectul autorizatiei de construire/demolare</w:t>
      </w:r>
    </w:p>
    <w:p w:rsidR="00625A88" w:rsidRPr="00C5015D" w:rsidRDefault="00625A88" w:rsidP="00625A88">
      <w:pPr>
        <w:spacing w:after="0" w:line="360" w:lineRule="auto"/>
        <w:ind w:firstLine="720"/>
        <w:jc w:val="both"/>
        <w:rPr>
          <w:rFonts w:ascii="Arial" w:eastAsia="Times New Roman" w:hAnsi="Arial" w:cs="Times New Roman"/>
          <w:sz w:val="24"/>
          <w:szCs w:val="24"/>
          <w:lang w:val="es-ES_tradnl"/>
        </w:rPr>
      </w:pPr>
      <w:r w:rsidRPr="00C5015D">
        <w:rPr>
          <w:rFonts w:ascii="Arial" w:eastAsia="Times New Roman" w:hAnsi="Arial" w:cs="Times New Roman"/>
          <w:sz w:val="24"/>
          <w:szCs w:val="24"/>
          <w:lang w:val="es-ES_tradnl"/>
        </w:rPr>
        <w:t>Pentru pomparea titeiului catre Depozitul Baicoi a fost prevazuta montarea unei pompe cu cavitati progresive cu debitul de 30 m</w:t>
      </w:r>
      <w:r w:rsidRPr="00C5015D">
        <w:rPr>
          <w:rFonts w:ascii="Arial" w:eastAsia="Times New Roman" w:hAnsi="Arial" w:cs="Times New Roman"/>
          <w:sz w:val="24"/>
          <w:szCs w:val="24"/>
          <w:vertAlign w:val="superscript"/>
          <w:lang w:val="es-ES_tradnl"/>
        </w:rPr>
        <w:t>3</w:t>
      </w:r>
      <w:r w:rsidRPr="00C5015D">
        <w:rPr>
          <w:rFonts w:ascii="Arial" w:eastAsia="Times New Roman" w:hAnsi="Arial" w:cs="Times New Roman"/>
          <w:sz w:val="24"/>
          <w:szCs w:val="24"/>
          <w:lang w:val="es-ES_tradnl"/>
        </w:rPr>
        <w:t>/h si presiunea de refulare de 24 bar, dotata cu motor antiex actionat cu convertizor de frecventa.</w:t>
      </w:r>
    </w:p>
    <w:p w:rsidR="00625A88" w:rsidRPr="00C5015D" w:rsidRDefault="00625A88" w:rsidP="00625A88">
      <w:pPr>
        <w:spacing w:after="0" w:line="360" w:lineRule="auto"/>
        <w:ind w:firstLine="720"/>
        <w:jc w:val="both"/>
        <w:rPr>
          <w:rFonts w:ascii="Arial" w:eastAsia="Times New Roman" w:hAnsi="Arial" w:cs="Times New Roman"/>
          <w:sz w:val="24"/>
          <w:szCs w:val="24"/>
          <w:lang w:val="es-ES_tradnl"/>
        </w:rPr>
      </w:pPr>
      <w:r w:rsidRPr="00C5015D">
        <w:rPr>
          <w:rFonts w:ascii="Arial" w:eastAsia="Times New Roman" w:hAnsi="Arial" w:cs="Times New Roman"/>
          <w:sz w:val="24"/>
          <w:szCs w:val="24"/>
        </w:rPr>
        <w:t>Pompa de vehiculare titei va fi montata astfel incat sa se</w:t>
      </w:r>
      <w:r w:rsidRPr="00C5015D">
        <w:rPr>
          <w:rFonts w:ascii="Arial" w:eastAsia="Times New Roman" w:hAnsi="Arial" w:cs="Times New Roman"/>
          <w:sz w:val="24"/>
          <w:szCs w:val="24"/>
          <w:lang w:val="ro-RO"/>
        </w:rPr>
        <w:t xml:space="preserve"> respecte distantele de siguranta fata de asezarile umane sau alte obiective de interes public.</w:t>
      </w:r>
    </w:p>
    <w:p w:rsidR="00625A88" w:rsidRPr="00C5015D" w:rsidRDefault="00625A88" w:rsidP="00625A88">
      <w:pPr>
        <w:spacing w:after="0" w:line="360" w:lineRule="auto"/>
        <w:ind w:firstLine="720"/>
        <w:jc w:val="both"/>
        <w:rPr>
          <w:rFonts w:ascii="Arial" w:eastAsia="Times New Roman" w:hAnsi="Arial" w:cs="Times New Roman"/>
          <w:sz w:val="24"/>
          <w:szCs w:val="24"/>
          <w:lang w:val="es-ES_tradnl"/>
        </w:rPr>
      </w:pPr>
      <w:r w:rsidRPr="00C5015D">
        <w:rPr>
          <w:rFonts w:ascii="Arial" w:eastAsia="Times New Roman" w:hAnsi="Arial" w:cs="Times New Roman"/>
          <w:sz w:val="24"/>
          <w:szCs w:val="24"/>
          <w:lang w:val="es-ES_tradnl"/>
        </w:rPr>
        <w:t>Pompa va fi montata pe fundatie din beton.</w:t>
      </w:r>
    </w:p>
    <w:p w:rsidR="00625A88" w:rsidRDefault="00625A88" w:rsidP="00625A88">
      <w:pPr>
        <w:spacing w:after="0" w:line="360" w:lineRule="auto"/>
        <w:ind w:firstLine="720"/>
        <w:jc w:val="both"/>
        <w:rPr>
          <w:rFonts w:ascii="Arial" w:eastAsia="Times New Roman" w:hAnsi="Arial" w:cs="Times New Roman"/>
          <w:color w:val="00B050"/>
          <w:sz w:val="24"/>
          <w:szCs w:val="24"/>
          <w:lang w:val="es-ES_tradnl"/>
        </w:rPr>
      </w:pPr>
    </w:p>
    <w:p w:rsidR="00625A88" w:rsidRPr="00625A88" w:rsidRDefault="00625A88" w:rsidP="00625A88">
      <w:pPr>
        <w:pStyle w:val="ListParagraph"/>
        <w:spacing w:after="0" w:line="360" w:lineRule="auto"/>
        <w:jc w:val="both"/>
        <w:rPr>
          <w:rFonts w:ascii="Arial" w:hAnsi="Arial" w:cs="Arial"/>
          <w:b/>
          <w:bCs/>
          <w:i/>
          <w:sz w:val="24"/>
          <w:szCs w:val="24"/>
        </w:rPr>
      </w:pPr>
      <w:r>
        <w:rPr>
          <w:rFonts w:ascii="Arial" w:hAnsi="Arial" w:cs="Arial"/>
          <w:b/>
          <w:bCs/>
          <w:i/>
          <w:sz w:val="24"/>
          <w:szCs w:val="24"/>
        </w:rPr>
        <w:t xml:space="preserve">2.2. </w:t>
      </w:r>
      <w:r w:rsidRPr="00625A88">
        <w:rPr>
          <w:rFonts w:ascii="Arial" w:hAnsi="Arial" w:cs="Arial"/>
          <w:b/>
          <w:bCs/>
          <w:i/>
          <w:sz w:val="24"/>
          <w:szCs w:val="24"/>
        </w:rPr>
        <w:t>Tipurile de lucrari</w:t>
      </w:r>
    </w:p>
    <w:p w:rsidR="00925C87" w:rsidRPr="00C5015D" w:rsidRDefault="00925C87" w:rsidP="00625A88">
      <w:pPr>
        <w:spacing w:after="0" w:line="360" w:lineRule="auto"/>
        <w:ind w:firstLine="720"/>
        <w:jc w:val="both"/>
        <w:rPr>
          <w:rFonts w:ascii="Arial" w:eastAsia="Times New Roman" w:hAnsi="Arial" w:cs="Times New Roman"/>
          <w:sz w:val="24"/>
          <w:szCs w:val="24"/>
          <w:lang w:val="en-GB"/>
        </w:rPr>
      </w:pPr>
      <w:r w:rsidRPr="00C5015D">
        <w:rPr>
          <w:rFonts w:ascii="Arial" w:eastAsia="Times New Roman" w:hAnsi="Arial" w:cs="Times New Roman"/>
          <w:sz w:val="24"/>
          <w:szCs w:val="24"/>
          <w:lang w:val="en-GB"/>
        </w:rPr>
        <w:t>A. Obiectivele care se vor dezafecta:</w:t>
      </w:r>
    </w:p>
    <w:p w:rsidR="00925C87" w:rsidRPr="00C5015D" w:rsidRDefault="00925C87" w:rsidP="00925C87">
      <w:pPr>
        <w:pStyle w:val="ListParagraph"/>
        <w:numPr>
          <w:ilvl w:val="0"/>
          <w:numId w:val="8"/>
        </w:numPr>
        <w:spacing w:after="0" w:line="360" w:lineRule="auto"/>
        <w:ind w:hanging="270"/>
        <w:jc w:val="both"/>
        <w:rPr>
          <w:rFonts w:ascii="Arial" w:eastAsia="Times New Roman" w:hAnsi="Arial" w:cs="Times New Roman"/>
          <w:sz w:val="24"/>
          <w:szCs w:val="24"/>
          <w:lang w:val="es-ES_tradnl"/>
        </w:rPr>
      </w:pPr>
      <w:r w:rsidRPr="00C5015D">
        <w:rPr>
          <w:rFonts w:ascii="Arial" w:eastAsia="Times New Roman" w:hAnsi="Arial" w:cs="Times New Roman"/>
          <w:sz w:val="24"/>
          <w:szCs w:val="24"/>
          <w:lang w:val="es-ES_tradnl"/>
        </w:rPr>
        <w:t>conductele tehnologice (conducta de aspiratie la pompa,coducta de refulare        si legaturile de conducte tehnologice la pompa);</w:t>
      </w:r>
    </w:p>
    <w:p w:rsidR="00925C87" w:rsidRPr="00C5015D" w:rsidRDefault="00925C87" w:rsidP="00925C87">
      <w:pPr>
        <w:pStyle w:val="ListParagraph"/>
        <w:numPr>
          <w:ilvl w:val="0"/>
          <w:numId w:val="8"/>
        </w:numPr>
        <w:spacing w:after="0" w:line="360" w:lineRule="auto"/>
        <w:ind w:hanging="270"/>
        <w:jc w:val="both"/>
        <w:rPr>
          <w:rFonts w:ascii="Arial" w:eastAsia="Times New Roman" w:hAnsi="Arial" w:cs="Times New Roman"/>
          <w:sz w:val="24"/>
          <w:szCs w:val="24"/>
          <w:lang w:val="es-ES_tradnl"/>
        </w:rPr>
      </w:pPr>
      <w:r w:rsidRPr="00C5015D">
        <w:rPr>
          <w:rFonts w:ascii="Arial" w:eastAsia="Times New Roman" w:hAnsi="Arial" w:cs="Times New Roman"/>
          <w:sz w:val="24"/>
          <w:szCs w:val="24"/>
          <w:lang w:val="es-ES_tradnl"/>
        </w:rPr>
        <w:t>instalatile electrice de forta, iluminat exterior si iluminat interior;</w:t>
      </w:r>
    </w:p>
    <w:p w:rsidR="00925C87" w:rsidRPr="00C5015D" w:rsidRDefault="00925C87" w:rsidP="00925C87">
      <w:pPr>
        <w:pStyle w:val="ListParagraph"/>
        <w:numPr>
          <w:ilvl w:val="0"/>
          <w:numId w:val="8"/>
        </w:numPr>
        <w:spacing w:after="0" w:line="360" w:lineRule="auto"/>
        <w:ind w:hanging="270"/>
        <w:jc w:val="both"/>
        <w:rPr>
          <w:rFonts w:ascii="Arial" w:eastAsia="Times New Roman" w:hAnsi="Arial" w:cs="Times New Roman"/>
          <w:sz w:val="24"/>
          <w:szCs w:val="24"/>
          <w:lang w:val="es-ES_tradnl"/>
        </w:rPr>
      </w:pPr>
      <w:r w:rsidRPr="00C5015D">
        <w:rPr>
          <w:rFonts w:ascii="Arial" w:eastAsia="Times New Roman" w:hAnsi="Arial" w:cs="Times New Roman"/>
          <w:sz w:val="24"/>
          <w:szCs w:val="24"/>
          <w:lang w:val="es-ES_tradnl"/>
        </w:rPr>
        <w:t>pompa existenta 2PN-160 pentru pomparea titeiului;</w:t>
      </w:r>
    </w:p>
    <w:p w:rsidR="00925C87" w:rsidRPr="00C5015D" w:rsidRDefault="00925C87" w:rsidP="00925C87">
      <w:pPr>
        <w:pStyle w:val="ListParagraph"/>
        <w:numPr>
          <w:ilvl w:val="0"/>
          <w:numId w:val="8"/>
        </w:numPr>
        <w:spacing w:after="0" w:line="360" w:lineRule="auto"/>
        <w:ind w:hanging="270"/>
        <w:jc w:val="both"/>
        <w:rPr>
          <w:rFonts w:ascii="Arial" w:eastAsia="Times New Roman" w:hAnsi="Arial" w:cs="Times New Roman"/>
          <w:sz w:val="24"/>
          <w:szCs w:val="24"/>
          <w:lang w:val="es-ES_tradnl"/>
        </w:rPr>
      </w:pPr>
      <w:r w:rsidRPr="00C5015D">
        <w:rPr>
          <w:rFonts w:ascii="Arial" w:eastAsia="Times New Roman" w:hAnsi="Arial" w:cs="Times New Roman"/>
          <w:sz w:val="24"/>
          <w:szCs w:val="24"/>
          <w:lang w:val="es-ES_tradnl"/>
        </w:rPr>
        <w:t>fundatia din beton armat;</w:t>
      </w:r>
    </w:p>
    <w:p w:rsidR="00925C87" w:rsidRPr="00C5015D" w:rsidRDefault="00925C87" w:rsidP="00925C87">
      <w:pPr>
        <w:pStyle w:val="ListParagraph"/>
        <w:numPr>
          <w:ilvl w:val="0"/>
          <w:numId w:val="8"/>
        </w:numPr>
        <w:spacing w:after="0" w:line="360" w:lineRule="auto"/>
        <w:ind w:hanging="270"/>
        <w:jc w:val="both"/>
        <w:rPr>
          <w:rFonts w:ascii="Arial" w:eastAsia="Times New Roman" w:hAnsi="Arial" w:cs="Times New Roman"/>
          <w:sz w:val="24"/>
          <w:szCs w:val="24"/>
          <w:lang w:val="es-ES_tradnl"/>
        </w:rPr>
      </w:pPr>
      <w:r w:rsidRPr="00C5015D">
        <w:rPr>
          <w:rFonts w:ascii="Arial" w:eastAsia="Times New Roman" w:hAnsi="Arial" w:cs="Times New Roman"/>
          <w:sz w:val="24"/>
          <w:szCs w:val="24"/>
          <w:lang w:val="es-ES_tradnl"/>
        </w:rPr>
        <w:t>baraca metalica de protectie a pompei 8x10x4 m;</w:t>
      </w:r>
    </w:p>
    <w:p w:rsidR="00925C87" w:rsidRPr="00C5015D" w:rsidRDefault="00925C87" w:rsidP="00925C87">
      <w:pPr>
        <w:pStyle w:val="ListParagraph"/>
        <w:numPr>
          <w:ilvl w:val="0"/>
          <w:numId w:val="8"/>
        </w:numPr>
        <w:spacing w:after="0" w:line="360" w:lineRule="auto"/>
        <w:ind w:hanging="270"/>
        <w:jc w:val="both"/>
        <w:rPr>
          <w:rFonts w:ascii="Arial" w:eastAsia="Times New Roman" w:hAnsi="Arial" w:cs="Times New Roman"/>
          <w:sz w:val="24"/>
          <w:szCs w:val="24"/>
          <w:lang w:val="es-ES_tradnl"/>
        </w:rPr>
      </w:pPr>
      <w:r w:rsidRPr="00C5015D">
        <w:rPr>
          <w:rFonts w:ascii="Arial" w:eastAsia="Times New Roman" w:hAnsi="Arial" w:cs="Times New Roman"/>
          <w:sz w:val="24"/>
          <w:szCs w:val="24"/>
          <w:lang w:val="es-ES_tradnl"/>
        </w:rPr>
        <w:t>drumul de acces din dale rutiere 3x1 m</w:t>
      </w:r>
      <w:r w:rsidR="00BE363E" w:rsidRPr="00C5015D">
        <w:rPr>
          <w:rFonts w:ascii="Arial" w:eastAsia="Times New Roman" w:hAnsi="Arial" w:cs="Times New Roman"/>
          <w:sz w:val="24"/>
          <w:szCs w:val="24"/>
          <w:lang w:val="es-ES_tradnl"/>
        </w:rPr>
        <w:t>.</w:t>
      </w:r>
    </w:p>
    <w:p w:rsidR="00925C87" w:rsidRPr="00C5015D" w:rsidRDefault="00925C87" w:rsidP="00625A88">
      <w:pPr>
        <w:spacing w:after="0" w:line="360" w:lineRule="auto"/>
        <w:ind w:firstLine="720"/>
        <w:jc w:val="both"/>
        <w:rPr>
          <w:rFonts w:ascii="Arial" w:eastAsia="Times New Roman" w:hAnsi="Arial" w:cs="Times New Roman"/>
          <w:sz w:val="24"/>
          <w:szCs w:val="24"/>
          <w:lang w:val="en-GB"/>
        </w:rPr>
      </w:pPr>
    </w:p>
    <w:p w:rsidR="00F8614C" w:rsidRPr="00C5015D" w:rsidRDefault="00F8614C" w:rsidP="00625A88">
      <w:pPr>
        <w:spacing w:after="0" w:line="360" w:lineRule="auto"/>
        <w:ind w:firstLine="720"/>
        <w:jc w:val="both"/>
        <w:rPr>
          <w:rFonts w:ascii="Arial" w:eastAsia="Times New Roman" w:hAnsi="Arial" w:cs="Times New Roman"/>
          <w:sz w:val="24"/>
          <w:szCs w:val="24"/>
          <w:lang w:val="en-GB"/>
        </w:rPr>
      </w:pPr>
      <w:r w:rsidRPr="00C5015D">
        <w:rPr>
          <w:rFonts w:ascii="Arial" w:eastAsia="Times New Roman" w:hAnsi="Arial" w:cs="Times New Roman"/>
          <w:sz w:val="24"/>
          <w:szCs w:val="24"/>
          <w:lang w:val="ro-RO"/>
        </w:rPr>
        <w:t>B. Lucrari amenajari exterioare, sistematizare verticala si constructii civile aferente instalatiilor tehnologice</w:t>
      </w:r>
    </w:p>
    <w:p w:rsidR="00F8614C" w:rsidRPr="00C5015D" w:rsidRDefault="00F8614C" w:rsidP="00F8614C">
      <w:pPr>
        <w:spacing w:after="0" w:line="360" w:lineRule="auto"/>
        <w:ind w:firstLine="1080"/>
        <w:jc w:val="both"/>
        <w:rPr>
          <w:rFonts w:ascii="Arial" w:eastAsia="Times New Roman" w:hAnsi="Arial" w:cs="Times New Roman"/>
          <w:sz w:val="24"/>
          <w:szCs w:val="24"/>
          <w:lang w:val="en-GB"/>
        </w:rPr>
      </w:pPr>
      <w:r w:rsidRPr="00C5015D">
        <w:rPr>
          <w:rFonts w:ascii="Arial" w:eastAsia="Times New Roman" w:hAnsi="Arial" w:cs="Times New Roman"/>
          <w:sz w:val="24"/>
          <w:szCs w:val="24"/>
          <w:lang w:val="en-GB"/>
        </w:rPr>
        <w:t>B.1. Lucrari de sistematizare pe verticala si amenajare a incintei:</w:t>
      </w:r>
    </w:p>
    <w:p w:rsidR="00F8614C" w:rsidRPr="00C5015D" w:rsidRDefault="00F8614C" w:rsidP="00F8614C">
      <w:pPr>
        <w:spacing w:after="0" w:line="360" w:lineRule="auto"/>
        <w:ind w:left="1800" w:hanging="180"/>
        <w:jc w:val="both"/>
        <w:rPr>
          <w:rFonts w:ascii="Arial" w:eastAsia="Times New Roman" w:hAnsi="Arial" w:cs="Times New Roman"/>
          <w:sz w:val="24"/>
          <w:szCs w:val="24"/>
          <w:lang w:val="en-GB"/>
        </w:rPr>
      </w:pPr>
      <w:r w:rsidRPr="00C5015D">
        <w:rPr>
          <w:rFonts w:ascii="Arial" w:eastAsia="Times New Roman" w:hAnsi="Arial" w:cs="Times New Roman"/>
          <w:sz w:val="24"/>
          <w:szCs w:val="24"/>
          <w:lang w:val="en-GB"/>
        </w:rPr>
        <w:t>•</w:t>
      </w:r>
      <w:r w:rsidRPr="00C5015D">
        <w:rPr>
          <w:rFonts w:ascii="Arial" w:eastAsia="Times New Roman" w:hAnsi="Arial" w:cs="Times New Roman"/>
          <w:sz w:val="24"/>
          <w:szCs w:val="24"/>
          <w:lang w:val="en-GB"/>
        </w:rPr>
        <w:tab/>
        <w:t>nivelarea si amenajarea incintei;</w:t>
      </w:r>
    </w:p>
    <w:p w:rsidR="00F8614C" w:rsidRPr="00C5015D" w:rsidRDefault="00F8614C" w:rsidP="00F8614C">
      <w:pPr>
        <w:spacing w:after="0" w:line="360" w:lineRule="auto"/>
        <w:ind w:left="1800" w:hanging="180"/>
        <w:jc w:val="both"/>
        <w:rPr>
          <w:rFonts w:ascii="Arial" w:eastAsia="Times New Roman" w:hAnsi="Arial" w:cs="Times New Roman"/>
          <w:sz w:val="24"/>
          <w:szCs w:val="24"/>
          <w:lang w:val="en-GB"/>
        </w:rPr>
      </w:pPr>
      <w:r w:rsidRPr="00C5015D">
        <w:rPr>
          <w:rFonts w:ascii="Arial" w:eastAsia="Times New Roman" w:hAnsi="Arial" w:cs="Times New Roman"/>
          <w:sz w:val="24"/>
          <w:szCs w:val="24"/>
          <w:lang w:val="en-GB"/>
        </w:rPr>
        <w:t>•</w:t>
      </w:r>
      <w:r w:rsidRPr="00C5015D">
        <w:rPr>
          <w:rFonts w:ascii="Arial" w:eastAsia="Times New Roman" w:hAnsi="Arial" w:cs="Times New Roman"/>
          <w:sz w:val="24"/>
          <w:szCs w:val="24"/>
          <w:lang w:val="en-GB"/>
        </w:rPr>
        <w:tab/>
        <w:t>realizarea unui drum de acces la platforma statiei.</w:t>
      </w:r>
    </w:p>
    <w:p w:rsidR="00F8614C" w:rsidRPr="00C5015D" w:rsidRDefault="00F8614C" w:rsidP="00F8614C">
      <w:pPr>
        <w:spacing w:after="0" w:line="360" w:lineRule="auto"/>
        <w:ind w:firstLine="1080"/>
        <w:jc w:val="both"/>
        <w:rPr>
          <w:rFonts w:ascii="Arial" w:eastAsia="Times New Roman" w:hAnsi="Arial" w:cs="Times New Roman"/>
          <w:sz w:val="24"/>
          <w:szCs w:val="24"/>
          <w:lang w:val="en-GB"/>
        </w:rPr>
      </w:pPr>
      <w:r w:rsidRPr="00C5015D">
        <w:rPr>
          <w:rFonts w:ascii="Arial" w:eastAsia="Times New Roman" w:hAnsi="Arial" w:cs="Times New Roman"/>
          <w:sz w:val="24"/>
          <w:szCs w:val="24"/>
          <w:lang w:val="en-GB"/>
        </w:rPr>
        <w:t>B.2. Lucrari de constructii aferente tehnologiei:</w:t>
      </w:r>
    </w:p>
    <w:p w:rsidR="00F8614C" w:rsidRPr="00C5015D" w:rsidRDefault="00F8614C" w:rsidP="00F8614C">
      <w:pPr>
        <w:spacing w:after="0" w:line="360" w:lineRule="auto"/>
        <w:ind w:left="1800" w:hanging="180"/>
        <w:jc w:val="both"/>
        <w:rPr>
          <w:rFonts w:ascii="Arial" w:eastAsia="Times New Roman" w:hAnsi="Arial" w:cs="Times New Roman"/>
          <w:sz w:val="24"/>
          <w:szCs w:val="24"/>
          <w:lang w:val="en-GB"/>
        </w:rPr>
      </w:pPr>
      <w:r w:rsidRPr="00C5015D">
        <w:rPr>
          <w:rFonts w:ascii="Arial" w:eastAsia="Times New Roman" w:hAnsi="Arial" w:cs="Times New Roman"/>
          <w:sz w:val="24"/>
          <w:szCs w:val="24"/>
          <w:lang w:val="en-GB"/>
        </w:rPr>
        <w:t>•</w:t>
      </w:r>
      <w:r w:rsidRPr="00C5015D">
        <w:rPr>
          <w:rFonts w:ascii="Arial" w:eastAsia="Times New Roman" w:hAnsi="Arial" w:cs="Times New Roman"/>
          <w:sz w:val="24"/>
          <w:szCs w:val="24"/>
          <w:lang w:val="en-GB"/>
        </w:rPr>
        <w:tab/>
        <w:t>fundatie pompa;</w:t>
      </w:r>
    </w:p>
    <w:p w:rsidR="00F8614C" w:rsidRPr="00C5015D" w:rsidRDefault="00F8614C" w:rsidP="00F8614C">
      <w:pPr>
        <w:spacing w:after="0" w:line="360" w:lineRule="auto"/>
        <w:ind w:left="1800" w:hanging="180"/>
        <w:jc w:val="both"/>
        <w:rPr>
          <w:rFonts w:ascii="Arial" w:eastAsia="Times New Roman" w:hAnsi="Arial" w:cs="Times New Roman"/>
          <w:sz w:val="24"/>
          <w:szCs w:val="24"/>
          <w:lang w:val="en-GB"/>
        </w:rPr>
      </w:pPr>
      <w:r w:rsidRPr="00C5015D">
        <w:rPr>
          <w:rFonts w:ascii="Arial" w:eastAsia="Times New Roman" w:hAnsi="Arial" w:cs="Times New Roman"/>
          <w:sz w:val="24"/>
          <w:szCs w:val="24"/>
          <w:lang w:val="en-GB"/>
        </w:rPr>
        <w:t>•</w:t>
      </w:r>
      <w:r w:rsidRPr="00C5015D">
        <w:rPr>
          <w:rFonts w:ascii="Arial" w:eastAsia="Times New Roman" w:hAnsi="Arial" w:cs="Times New Roman"/>
          <w:sz w:val="24"/>
          <w:szCs w:val="24"/>
          <w:lang w:val="en-GB"/>
        </w:rPr>
        <w:tab/>
        <w:t>platforma cu rebord si basa de colectare scurgeri din beton armat;</w:t>
      </w:r>
    </w:p>
    <w:p w:rsidR="00F8614C" w:rsidRPr="00C5015D" w:rsidRDefault="00F8614C" w:rsidP="00F8614C">
      <w:pPr>
        <w:spacing w:after="0" w:line="360" w:lineRule="auto"/>
        <w:ind w:left="1800" w:hanging="180"/>
        <w:jc w:val="both"/>
        <w:rPr>
          <w:rFonts w:ascii="Arial" w:eastAsia="Times New Roman" w:hAnsi="Arial" w:cs="Times New Roman"/>
          <w:sz w:val="24"/>
          <w:szCs w:val="24"/>
          <w:lang w:val="en-GB"/>
        </w:rPr>
      </w:pPr>
      <w:r w:rsidRPr="00C5015D">
        <w:rPr>
          <w:rFonts w:ascii="Arial" w:eastAsia="Times New Roman" w:hAnsi="Arial" w:cs="Times New Roman"/>
          <w:sz w:val="24"/>
          <w:szCs w:val="24"/>
          <w:lang w:val="en-GB"/>
        </w:rPr>
        <w:t>•</w:t>
      </w:r>
      <w:r w:rsidRPr="00C5015D">
        <w:rPr>
          <w:rFonts w:ascii="Arial" w:eastAsia="Times New Roman" w:hAnsi="Arial" w:cs="Times New Roman"/>
          <w:sz w:val="24"/>
          <w:szCs w:val="24"/>
          <w:lang w:val="en-GB"/>
        </w:rPr>
        <w:tab/>
        <w:t>fundatie rezervor ingropat 5 m</w:t>
      </w:r>
      <w:r w:rsidRPr="00C73615">
        <w:rPr>
          <w:rFonts w:ascii="Arial" w:eastAsia="Times New Roman" w:hAnsi="Arial" w:cs="Times New Roman"/>
          <w:sz w:val="24"/>
          <w:szCs w:val="24"/>
          <w:vertAlign w:val="superscript"/>
          <w:lang w:val="en-GB"/>
        </w:rPr>
        <w:t>3</w:t>
      </w:r>
      <w:r w:rsidRPr="00C5015D">
        <w:rPr>
          <w:rFonts w:ascii="Arial" w:eastAsia="Times New Roman" w:hAnsi="Arial" w:cs="Times New Roman"/>
          <w:sz w:val="24"/>
          <w:szCs w:val="24"/>
          <w:lang w:val="en-GB"/>
        </w:rPr>
        <w:t>;</w:t>
      </w:r>
    </w:p>
    <w:p w:rsidR="00F8614C" w:rsidRPr="00C5015D" w:rsidRDefault="00F8614C" w:rsidP="00F8614C">
      <w:pPr>
        <w:spacing w:after="0" w:line="360" w:lineRule="auto"/>
        <w:ind w:left="1800" w:hanging="180"/>
        <w:jc w:val="both"/>
        <w:rPr>
          <w:rFonts w:ascii="Arial" w:eastAsia="Times New Roman" w:hAnsi="Arial" w:cs="Times New Roman"/>
          <w:sz w:val="24"/>
          <w:szCs w:val="24"/>
          <w:lang w:val="en-GB"/>
        </w:rPr>
      </w:pPr>
      <w:r w:rsidRPr="00C5015D">
        <w:rPr>
          <w:rFonts w:ascii="Arial" w:eastAsia="Times New Roman" w:hAnsi="Arial" w:cs="Times New Roman"/>
          <w:sz w:val="24"/>
          <w:szCs w:val="24"/>
          <w:lang w:val="en-GB"/>
        </w:rPr>
        <w:t>•</w:t>
      </w:r>
      <w:r w:rsidRPr="00C5015D">
        <w:rPr>
          <w:rFonts w:ascii="Arial" w:eastAsia="Times New Roman" w:hAnsi="Arial" w:cs="Times New Roman"/>
          <w:sz w:val="24"/>
          <w:szCs w:val="24"/>
          <w:lang w:val="en-GB"/>
        </w:rPr>
        <w:tab/>
        <w:t>camin hidraulic;</w:t>
      </w:r>
    </w:p>
    <w:p w:rsidR="00F8614C" w:rsidRPr="00C5015D" w:rsidRDefault="00F8614C" w:rsidP="00F8614C">
      <w:pPr>
        <w:spacing w:after="0" w:line="360" w:lineRule="auto"/>
        <w:ind w:left="1800" w:hanging="180"/>
        <w:jc w:val="both"/>
        <w:rPr>
          <w:rFonts w:ascii="Arial" w:eastAsia="Times New Roman" w:hAnsi="Arial" w:cs="Times New Roman"/>
          <w:sz w:val="24"/>
          <w:szCs w:val="24"/>
          <w:lang w:val="en-GB"/>
        </w:rPr>
      </w:pPr>
      <w:r w:rsidRPr="00C5015D">
        <w:rPr>
          <w:rFonts w:ascii="Arial" w:eastAsia="Times New Roman" w:hAnsi="Arial" w:cs="Times New Roman"/>
          <w:sz w:val="24"/>
          <w:szCs w:val="24"/>
          <w:lang w:val="en-GB"/>
        </w:rPr>
        <w:t>•</w:t>
      </w:r>
      <w:r w:rsidRPr="00C5015D">
        <w:rPr>
          <w:rFonts w:ascii="Arial" w:eastAsia="Times New Roman" w:hAnsi="Arial" w:cs="Times New Roman"/>
          <w:sz w:val="24"/>
          <w:szCs w:val="24"/>
          <w:lang w:val="en-GB"/>
        </w:rPr>
        <w:tab/>
        <w:t>platforma dalata 3,00x1,00x0,18 m;</w:t>
      </w:r>
    </w:p>
    <w:p w:rsidR="00F8614C" w:rsidRPr="00C5015D" w:rsidRDefault="00F8614C" w:rsidP="00F8614C">
      <w:pPr>
        <w:spacing w:after="0" w:line="360" w:lineRule="auto"/>
        <w:ind w:left="1800" w:hanging="180"/>
        <w:jc w:val="both"/>
        <w:rPr>
          <w:rFonts w:ascii="Arial" w:eastAsia="Times New Roman" w:hAnsi="Arial" w:cs="Times New Roman"/>
          <w:sz w:val="24"/>
          <w:szCs w:val="24"/>
          <w:lang w:val="en-GB"/>
        </w:rPr>
      </w:pPr>
      <w:r w:rsidRPr="00C5015D">
        <w:rPr>
          <w:rFonts w:ascii="Arial" w:eastAsia="Times New Roman" w:hAnsi="Arial" w:cs="Times New Roman"/>
          <w:sz w:val="24"/>
          <w:szCs w:val="24"/>
          <w:lang w:val="en-GB"/>
        </w:rPr>
        <w:t>•</w:t>
      </w:r>
      <w:r w:rsidRPr="00C5015D">
        <w:rPr>
          <w:rFonts w:ascii="Arial" w:eastAsia="Times New Roman" w:hAnsi="Arial" w:cs="Times New Roman"/>
          <w:sz w:val="24"/>
          <w:szCs w:val="24"/>
          <w:lang w:val="en-GB"/>
        </w:rPr>
        <w:tab/>
        <w:t>platforma carosabila interioara in incinta;</w:t>
      </w:r>
    </w:p>
    <w:p w:rsidR="00F8614C" w:rsidRDefault="00F8614C" w:rsidP="00F8614C">
      <w:pPr>
        <w:spacing w:after="0" w:line="360" w:lineRule="auto"/>
        <w:ind w:left="1800" w:hanging="180"/>
        <w:jc w:val="both"/>
        <w:rPr>
          <w:rFonts w:ascii="Arial" w:eastAsia="Times New Roman" w:hAnsi="Arial" w:cs="Times New Roman"/>
          <w:sz w:val="24"/>
          <w:szCs w:val="24"/>
          <w:lang w:val="en-GB"/>
        </w:rPr>
      </w:pPr>
      <w:r w:rsidRPr="00C5015D">
        <w:rPr>
          <w:rFonts w:ascii="Arial" w:eastAsia="Times New Roman" w:hAnsi="Arial" w:cs="Times New Roman"/>
          <w:sz w:val="24"/>
          <w:szCs w:val="24"/>
          <w:lang w:val="en-GB"/>
        </w:rPr>
        <w:t>•</w:t>
      </w:r>
      <w:r w:rsidRPr="00C5015D">
        <w:rPr>
          <w:rFonts w:ascii="Arial" w:eastAsia="Times New Roman" w:hAnsi="Arial" w:cs="Times New Roman"/>
          <w:sz w:val="24"/>
          <w:szCs w:val="24"/>
          <w:lang w:val="en-GB"/>
        </w:rPr>
        <w:tab/>
      </w:r>
      <w:proofErr w:type="gramStart"/>
      <w:r w:rsidRPr="00C5015D">
        <w:rPr>
          <w:rFonts w:ascii="Arial" w:eastAsia="Times New Roman" w:hAnsi="Arial" w:cs="Times New Roman"/>
          <w:sz w:val="24"/>
          <w:szCs w:val="24"/>
          <w:lang w:val="en-GB"/>
        </w:rPr>
        <w:t>fundatie</w:t>
      </w:r>
      <w:proofErr w:type="gramEnd"/>
      <w:r w:rsidRPr="00C5015D">
        <w:rPr>
          <w:rFonts w:ascii="Arial" w:eastAsia="Times New Roman" w:hAnsi="Arial" w:cs="Times New Roman"/>
          <w:sz w:val="24"/>
          <w:szCs w:val="24"/>
          <w:lang w:val="en-GB"/>
        </w:rPr>
        <w:t xml:space="preserve"> stalp SE 10.</w:t>
      </w:r>
    </w:p>
    <w:p w:rsidR="007C4280" w:rsidRPr="00C5015D" w:rsidRDefault="007C4280" w:rsidP="00F8614C">
      <w:pPr>
        <w:spacing w:after="0" w:line="360" w:lineRule="auto"/>
        <w:ind w:left="1800" w:hanging="180"/>
        <w:jc w:val="both"/>
        <w:rPr>
          <w:rFonts w:ascii="Arial" w:eastAsia="Times New Roman" w:hAnsi="Arial" w:cs="Times New Roman"/>
          <w:sz w:val="24"/>
          <w:szCs w:val="24"/>
          <w:lang w:val="en-GB"/>
        </w:rPr>
      </w:pPr>
    </w:p>
    <w:p w:rsidR="00F8614C" w:rsidRPr="00C5015D" w:rsidRDefault="00F8614C" w:rsidP="00F8614C">
      <w:pPr>
        <w:spacing w:after="0" w:line="360" w:lineRule="auto"/>
        <w:ind w:firstLine="1080"/>
        <w:jc w:val="both"/>
        <w:rPr>
          <w:rFonts w:ascii="Arial" w:eastAsia="Times New Roman" w:hAnsi="Arial" w:cs="Times New Roman"/>
          <w:sz w:val="24"/>
          <w:szCs w:val="24"/>
          <w:lang w:val="en-GB"/>
        </w:rPr>
      </w:pPr>
      <w:r w:rsidRPr="00C5015D">
        <w:rPr>
          <w:rFonts w:ascii="Arial" w:eastAsia="Times New Roman" w:hAnsi="Arial" w:cs="Times New Roman"/>
          <w:sz w:val="24"/>
          <w:szCs w:val="24"/>
          <w:lang w:val="en-GB"/>
        </w:rPr>
        <w:lastRenderedPageBreak/>
        <w:t>B.3. Lucrari edilitare</w:t>
      </w:r>
    </w:p>
    <w:p w:rsidR="00F8614C" w:rsidRPr="00C5015D" w:rsidRDefault="00F8614C" w:rsidP="00F8614C">
      <w:pPr>
        <w:spacing w:after="0" w:line="360" w:lineRule="auto"/>
        <w:ind w:left="1800" w:hanging="180"/>
        <w:jc w:val="both"/>
        <w:rPr>
          <w:rFonts w:ascii="Arial" w:eastAsia="Times New Roman" w:hAnsi="Arial" w:cs="Times New Roman"/>
          <w:sz w:val="24"/>
          <w:szCs w:val="24"/>
          <w:lang w:val="en-GB"/>
        </w:rPr>
      </w:pPr>
      <w:r w:rsidRPr="00C5015D">
        <w:rPr>
          <w:rFonts w:ascii="Arial" w:eastAsia="Times New Roman" w:hAnsi="Arial" w:cs="Times New Roman"/>
          <w:sz w:val="24"/>
          <w:szCs w:val="24"/>
          <w:lang w:val="en-GB"/>
        </w:rPr>
        <w:t>•</w:t>
      </w:r>
      <w:r w:rsidRPr="00C5015D">
        <w:rPr>
          <w:rFonts w:ascii="Arial" w:eastAsia="Times New Roman" w:hAnsi="Arial" w:cs="Times New Roman"/>
          <w:sz w:val="24"/>
          <w:szCs w:val="24"/>
          <w:lang w:val="en-GB"/>
        </w:rPr>
        <w:tab/>
        <w:t>imprejmuire demontabila prevazuta cu o poarta pietonala si una pentru accces auto;</w:t>
      </w:r>
    </w:p>
    <w:p w:rsidR="00F8614C" w:rsidRPr="00C5015D" w:rsidRDefault="00F8614C" w:rsidP="00F8614C">
      <w:pPr>
        <w:spacing w:after="0" w:line="360" w:lineRule="auto"/>
        <w:ind w:left="1800" w:hanging="180"/>
        <w:jc w:val="both"/>
        <w:rPr>
          <w:rFonts w:ascii="Arial" w:eastAsia="Times New Roman" w:hAnsi="Arial" w:cs="Times New Roman"/>
          <w:sz w:val="24"/>
          <w:szCs w:val="24"/>
          <w:lang w:val="en-GB"/>
        </w:rPr>
      </w:pPr>
      <w:r w:rsidRPr="00C5015D">
        <w:rPr>
          <w:rFonts w:ascii="Arial" w:eastAsia="Times New Roman" w:hAnsi="Arial" w:cs="Times New Roman"/>
          <w:sz w:val="24"/>
          <w:szCs w:val="24"/>
          <w:lang w:val="en-GB"/>
        </w:rPr>
        <w:t>•</w:t>
      </w:r>
      <w:r w:rsidRPr="00C5015D">
        <w:rPr>
          <w:rFonts w:ascii="Arial" w:eastAsia="Times New Roman" w:hAnsi="Arial" w:cs="Times New Roman"/>
          <w:sz w:val="24"/>
          <w:szCs w:val="24"/>
          <w:lang w:val="en-GB"/>
        </w:rPr>
        <w:tab/>
        <w:t>alei pietonale.</w:t>
      </w:r>
    </w:p>
    <w:p w:rsidR="00F8614C" w:rsidRPr="00C5015D" w:rsidRDefault="00F8614C" w:rsidP="00625A88">
      <w:pPr>
        <w:spacing w:after="0" w:line="360" w:lineRule="auto"/>
        <w:ind w:firstLine="720"/>
        <w:jc w:val="both"/>
        <w:rPr>
          <w:rFonts w:ascii="Arial" w:eastAsia="Times New Roman" w:hAnsi="Arial" w:cs="Times New Roman"/>
          <w:sz w:val="24"/>
          <w:szCs w:val="24"/>
          <w:lang w:val="en-GB"/>
        </w:rPr>
      </w:pPr>
    </w:p>
    <w:p w:rsidR="00625A88" w:rsidRPr="00C5015D" w:rsidRDefault="00F8614C" w:rsidP="00625A88">
      <w:pPr>
        <w:spacing w:after="0" w:line="360" w:lineRule="auto"/>
        <w:ind w:firstLine="720"/>
        <w:jc w:val="both"/>
        <w:rPr>
          <w:rFonts w:ascii="Arial" w:eastAsia="Times New Roman" w:hAnsi="Arial" w:cs="Times New Roman"/>
          <w:sz w:val="24"/>
          <w:szCs w:val="24"/>
          <w:lang w:val="en-GB"/>
        </w:rPr>
      </w:pPr>
      <w:r w:rsidRPr="00C5015D">
        <w:rPr>
          <w:rFonts w:ascii="Arial" w:eastAsia="Times New Roman" w:hAnsi="Arial" w:cs="Times New Roman"/>
          <w:sz w:val="24"/>
          <w:szCs w:val="24"/>
          <w:lang w:val="en-GB"/>
        </w:rPr>
        <w:t>C</w:t>
      </w:r>
      <w:r w:rsidR="00BE363E" w:rsidRPr="00C5015D">
        <w:rPr>
          <w:rFonts w:ascii="Arial" w:eastAsia="Times New Roman" w:hAnsi="Arial" w:cs="Times New Roman"/>
          <w:sz w:val="24"/>
          <w:szCs w:val="24"/>
          <w:lang w:val="en-GB"/>
        </w:rPr>
        <w:t xml:space="preserve">. </w:t>
      </w:r>
      <w:r w:rsidR="00625A88" w:rsidRPr="00C5015D">
        <w:rPr>
          <w:rFonts w:ascii="Arial" w:eastAsia="Times New Roman" w:hAnsi="Arial" w:cs="Times New Roman"/>
          <w:sz w:val="24"/>
          <w:szCs w:val="24"/>
          <w:lang w:val="en-GB"/>
        </w:rPr>
        <w:t>Lucrarile de constructii-montaj vor cuprinde:</w:t>
      </w:r>
    </w:p>
    <w:p w:rsidR="00625A88" w:rsidRPr="00C5015D" w:rsidRDefault="00625A88" w:rsidP="00BE363E">
      <w:pPr>
        <w:numPr>
          <w:ilvl w:val="0"/>
          <w:numId w:val="7"/>
        </w:numPr>
        <w:spacing w:after="0" w:line="360" w:lineRule="auto"/>
        <w:ind w:hanging="270"/>
        <w:jc w:val="both"/>
        <w:rPr>
          <w:rFonts w:ascii="Arial" w:eastAsia="Times New Roman" w:hAnsi="Arial" w:cs="Times New Roman"/>
          <w:sz w:val="24"/>
          <w:szCs w:val="24"/>
          <w:lang w:val="en-GB"/>
        </w:rPr>
      </w:pPr>
      <w:r w:rsidRPr="00C5015D">
        <w:rPr>
          <w:rFonts w:ascii="Arial" w:eastAsia="Times New Roman" w:hAnsi="Arial" w:cs="Times New Roman"/>
          <w:sz w:val="24"/>
          <w:szCs w:val="24"/>
          <w:lang w:val="en-GB"/>
        </w:rPr>
        <w:t>montarea pompei pe fundatie;</w:t>
      </w:r>
    </w:p>
    <w:p w:rsidR="00625A88" w:rsidRPr="00C5015D" w:rsidRDefault="00625A88" w:rsidP="00BE363E">
      <w:pPr>
        <w:numPr>
          <w:ilvl w:val="0"/>
          <w:numId w:val="7"/>
        </w:numPr>
        <w:spacing w:after="0" w:line="360" w:lineRule="auto"/>
        <w:ind w:hanging="270"/>
        <w:jc w:val="both"/>
        <w:rPr>
          <w:rFonts w:ascii="Arial" w:eastAsia="Times New Roman" w:hAnsi="Arial" w:cs="Times New Roman"/>
          <w:sz w:val="24"/>
          <w:szCs w:val="24"/>
          <w:lang w:val="en-GB"/>
        </w:rPr>
      </w:pPr>
      <w:r w:rsidRPr="00C5015D">
        <w:rPr>
          <w:rFonts w:ascii="Arial" w:eastAsia="Times New Roman" w:hAnsi="Arial" w:cs="Times New Roman"/>
          <w:sz w:val="24"/>
          <w:szCs w:val="24"/>
          <w:lang w:val="en-GB"/>
        </w:rPr>
        <w:t>alinierea pompei;</w:t>
      </w:r>
    </w:p>
    <w:p w:rsidR="00625A88" w:rsidRPr="00C5015D" w:rsidRDefault="00625A88" w:rsidP="00BE363E">
      <w:pPr>
        <w:numPr>
          <w:ilvl w:val="0"/>
          <w:numId w:val="7"/>
        </w:numPr>
        <w:spacing w:after="0" w:line="360" w:lineRule="auto"/>
        <w:ind w:hanging="270"/>
        <w:jc w:val="both"/>
        <w:rPr>
          <w:rFonts w:ascii="Arial" w:eastAsia="Times New Roman" w:hAnsi="Arial" w:cs="Times New Roman"/>
          <w:sz w:val="24"/>
          <w:szCs w:val="24"/>
          <w:lang w:val="en-GB"/>
        </w:rPr>
      </w:pPr>
      <w:r w:rsidRPr="00C5015D">
        <w:rPr>
          <w:rFonts w:ascii="Arial" w:eastAsia="Times New Roman" w:hAnsi="Arial" w:cs="Times New Roman"/>
          <w:sz w:val="24"/>
          <w:szCs w:val="24"/>
          <w:lang w:val="en-GB"/>
        </w:rPr>
        <w:t>realizarea conductelor de legatura intre racordul de aspiratie si refulare ale pompei;</w:t>
      </w:r>
    </w:p>
    <w:p w:rsidR="00625A88" w:rsidRPr="00C5015D" w:rsidRDefault="00625A88" w:rsidP="00BE363E">
      <w:pPr>
        <w:numPr>
          <w:ilvl w:val="0"/>
          <w:numId w:val="7"/>
        </w:numPr>
        <w:spacing w:after="0" w:line="360" w:lineRule="auto"/>
        <w:ind w:hanging="270"/>
        <w:jc w:val="both"/>
        <w:rPr>
          <w:rFonts w:ascii="Arial" w:eastAsia="Times New Roman" w:hAnsi="Arial" w:cs="Times New Roman"/>
          <w:sz w:val="24"/>
          <w:szCs w:val="24"/>
          <w:lang w:val="en-GB"/>
        </w:rPr>
      </w:pPr>
      <w:r w:rsidRPr="00C5015D">
        <w:rPr>
          <w:rFonts w:ascii="Arial" w:eastAsia="Times New Roman" w:hAnsi="Arial" w:cs="Times New Roman"/>
          <w:sz w:val="24"/>
          <w:szCs w:val="24"/>
          <w:lang w:val="en-GB"/>
        </w:rPr>
        <w:t>realizarea conductei de aspiratie si refulare intre punctele de cuplare stabilite de comun acord cu beneficiarul;</w:t>
      </w:r>
    </w:p>
    <w:p w:rsidR="00625A88" w:rsidRPr="00C5015D" w:rsidRDefault="00625A88" w:rsidP="00BE363E">
      <w:pPr>
        <w:numPr>
          <w:ilvl w:val="0"/>
          <w:numId w:val="7"/>
        </w:numPr>
        <w:spacing w:after="0" w:line="360" w:lineRule="auto"/>
        <w:ind w:hanging="270"/>
        <w:jc w:val="both"/>
        <w:rPr>
          <w:rFonts w:ascii="Arial" w:eastAsia="Times New Roman" w:hAnsi="Arial" w:cs="Times New Roman"/>
          <w:sz w:val="24"/>
          <w:szCs w:val="24"/>
          <w:lang w:val="en-GB"/>
        </w:rPr>
      </w:pPr>
      <w:r w:rsidRPr="00C5015D">
        <w:rPr>
          <w:rFonts w:ascii="Arial" w:eastAsia="Times New Roman" w:hAnsi="Arial" w:cs="Times New Roman"/>
          <w:sz w:val="24"/>
          <w:szCs w:val="24"/>
          <w:lang w:val="en-GB"/>
        </w:rPr>
        <w:t>realizarea testelor de presiune (rezistenta si etanseitate) hidraulica;</w:t>
      </w:r>
    </w:p>
    <w:p w:rsidR="00625A88" w:rsidRPr="00C5015D" w:rsidRDefault="00625A88" w:rsidP="00BE363E">
      <w:pPr>
        <w:numPr>
          <w:ilvl w:val="0"/>
          <w:numId w:val="7"/>
        </w:numPr>
        <w:spacing w:after="0" w:line="360" w:lineRule="auto"/>
        <w:ind w:hanging="270"/>
        <w:jc w:val="both"/>
        <w:rPr>
          <w:rFonts w:ascii="Arial" w:eastAsia="Times New Roman" w:hAnsi="Arial" w:cs="Times New Roman"/>
          <w:sz w:val="24"/>
          <w:szCs w:val="24"/>
          <w:lang w:val="en-GB"/>
        </w:rPr>
      </w:pPr>
      <w:r w:rsidRPr="00C5015D">
        <w:rPr>
          <w:rFonts w:ascii="Arial" w:eastAsia="Times New Roman" w:hAnsi="Arial" w:cs="Times New Roman"/>
          <w:sz w:val="24"/>
          <w:szCs w:val="24"/>
          <w:lang w:val="en-GB"/>
        </w:rPr>
        <w:t>montajul insotitorilor electrici pe pompa si pe conductele de aspiratie si refulare;</w:t>
      </w:r>
    </w:p>
    <w:p w:rsidR="00625A88" w:rsidRPr="00C5015D" w:rsidRDefault="00625A88" w:rsidP="00BE363E">
      <w:pPr>
        <w:numPr>
          <w:ilvl w:val="0"/>
          <w:numId w:val="7"/>
        </w:numPr>
        <w:spacing w:after="0" w:line="360" w:lineRule="auto"/>
        <w:ind w:hanging="270"/>
        <w:jc w:val="both"/>
        <w:rPr>
          <w:rFonts w:ascii="Arial" w:eastAsia="Times New Roman" w:hAnsi="Arial" w:cs="Times New Roman"/>
          <w:sz w:val="24"/>
          <w:szCs w:val="24"/>
          <w:lang w:val="en-GB"/>
        </w:rPr>
      </w:pPr>
      <w:r w:rsidRPr="00C5015D">
        <w:rPr>
          <w:rFonts w:ascii="Arial" w:eastAsia="Times New Roman" w:hAnsi="Arial" w:cs="Times New Roman"/>
          <w:sz w:val="24"/>
          <w:szCs w:val="24"/>
          <w:lang w:val="en-GB"/>
        </w:rPr>
        <w:t>izolarea pompei si a conductelor specificate in proiect;</w:t>
      </w:r>
    </w:p>
    <w:p w:rsidR="006712B8" w:rsidRPr="00C5015D" w:rsidRDefault="00625A88" w:rsidP="00BE363E">
      <w:pPr>
        <w:numPr>
          <w:ilvl w:val="0"/>
          <w:numId w:val="7"/>
        </w:numPr>
        <w:spacing w:after="0" w:line="360" w:lineRule="auto"/>
        <w:ind w:hanging="270"/>
        <w:jc w:val="both"/>
        <w:rPr>
          <w:rFonts w:ascii="Arial" w:eastAsia="Times New Roman" w:hAnsi="Arial" w:cs="Times New Roman"/>
          <w:sz w:val="24"/>
          <w:szCs w:val="24"/>
          <w:lang w:val="en-GB"/>
        </w:rPr>
      </w:pPr>
      <w:r w:rsidRPr="00C5015D">
        <w:rPr>
          <w:rFonts w:ascii="Arial" w:eastAsia="Times New Roman" w:hAnsi="Arial" w:cs="Times New Roman"/>
          <w:sz w:val="24"/>
          <w:szCs w:val="24"/>
          <w:lang w:val="ro-RO"/>
        </w:rPr>
        <w:t>vopsirea pompei si a conductelor specificate in proiect.</w:t>
      </w:r>
    </w:p>
    <w:p w:rsidR="00E66477" w:rsidRPr="00C5015D" w:rsidRDefault="00E66477" w:rsidP="00E40737">
      <w:pPr>
        <w:pStyle w:val="ListParagraph"/>
        <w:spacing w:line="360" w:lineRule="auto"/>
        <w:ind w:left="0"/>
        <w:jc w:val="both"/>
        <w:rPr>
          <w:rFonts w:ascii="Arial" w:hAnsi="Arial" w:cs="Arial"/>
          <w:bCs/>
          <w:sz w:val="24"/>
          <w:szCs w:val="24"/>
        </w:rPr>
      </w:pPr>
    </w:p>
    <w:p w:rsidR="00E66477" w:rsidRPr="00C5015D" w:rsidRDefault="009754CC" w:rsidP="009754CC">
      <w:pPr>
        <w:pStyle w:val="ListParagraph"/>
        <w:spacing w:after="0" w:line="360" w:lineRule="auto"/>
        <w:jc w:val="both"/>
        <w:rPr>
          <w:rFonts w:ascii="Arial" w:hAnsi="Arial" w:cs="Arial"/>
          <w:b/>
          <w:bCs/>
          <w:i/>
          <w:sz w:val="24"/>
          <w:szCs w:val="24"/>
        </w:rPr>
      </w:pPr>
      <w:r w:rsidRPr="00C5015D">
        <w:rPr>
          <w:rFonts w:ascii="Arial" w:hAnsi="Arial" w:cs="Arial"/>
          <w:b/>
          <w:bCs/>
          <w:i/>
          <w:sz w:val="24"/>
          <w:szCs w:val="24"/>
        </w:rPr>
        <w:t>2.3. Categoria de constructii</w:t>
      </w:r>
    </w:p>
    <w:p w:rsidR="00E66477" w:rsidRDefault="00AF0A6F" w:rsidP="00AF0A6F">
      <w:pPr>
        <w:pStyle w:val="ListParagraph"/>
        <w:spacing w:line="360" w:lineRule="auto"/>
        <w:ind w:left="0" w:firstLine="720"/>
        <w:jc w:val="both"/>
        <w:rPr>
          <w:rFonts w:ascii="Arial" w:hAnsi="Arial" w:cs="Arial"/>
          <w:bCs/>
          <w:sz w:val="24"/>
          <w:szCs w:val="24"/>
        </w:rPr>
      </w:pPr>
      <w:r>
        <w:rPr>
          <w:rFonts w:ascii="Arial" w:hAnsi="Arial" w:cs="Arial"/>
          <w:bCs/>
          <w:sz w:val="24"/>
          <w:szCs w:val="24"/>
        </w:rPr>
        <w:t>Lucrari de demolare a</w:t>
      </w:r>
      <w:r w:rsidR="00F04E75">
        <w:rPr>
          <w:rFonts w:ascii="Arial" w:hAnsi="Arial" w:cs="Arial"/>
          <w:bCs/>
          <w:sz w:val="24"/>
          <w:szCs w:val="24"/>
        </w:rPr>
        <w:t xml:space="preserve"> obiectelor existente in</w:t>
      </w:r>
      <w:r>
        <w:rPr>
          <w:rFonts w:ascii="Arial" w:hAnsi="Arial" w:cs="Arial"/>
          <w:bCs/>
          <w:sz w:val="24"/>
          <w:szCs w:val="24"/>
        </w:rPr>
        <w:t xml:space="preserve"> </w:t>
      </w:r>
      <w:r w:rsidR="00F04E75">
        <w:rPr>
          <w:rFonts w:ascii="Arial" w:eastAsia="Times New Roman" w:hAnsi="Arial" w:cs="Times New Roman"/>
          <w:sz w:val="24"/>
          <w:szCs w:val="24"/>
          <w:lang w:val="es-ES_tradnl"/>
        </w:rPr>
        <w:t>Statia</w:t>
      </w:r>
      <w:r w:rsidRPr="00AF0A6F">
        <w:rPr>
          <w:rFonts w:ascii="Arial" w:eastAsia="Times New Roman" w:hAnsi="Arial" w:cs="Times New Roman"/>
          <w:sz w:val="24"/>
          <w:szCs w:val="24"/>
          <w:lang w:val="es-ES_tradnl"/>
        </w:rPr>
        <w:t xml:space="preserve"> de pompare a titeiului Slobozia amplasata in cartierul Slobozia, al orasului</w:t>
      </w:r>
      <w:r>
        <w:rPr>
          <w:rFonts w:ascii="Arial" w:eastAsia="Times New Roman" w:hAnsi="Arial" w:cs="Times New Roman"/>
          <w:sz w:val="24"/>
          <w:szCs w:val="24"/>
          <w:lang w:val="es-ES_tradnl"/>
        </w:rPr>
        <w:t xml:space="preserve"> Campina</w:t>
      </w:r>
      <w:r w:rsidR="00F04E75">
        <w:rPr>
          <w:rFonts w:ascii="Arial" w:eastAsia="Times New Roman" w:hAnsi="Arial" w:cs="Times New Roman"/>
          <w:sz w:val="24"/>
          <w:szCs w:val="24"/>
          <w:lang w:val="es-ES_tradnl"/>
        </w:rPr>
        <w:t>,</w:t>
      </w:r>
      <w:r w:rsidRPr="00AF0A6F">
        <w:rPr>
          <w:rFonts w:ascii="Arial" w:eastAsia="Times New Roman" w:hAnsi="Arial" w:cs="Times New Roman"/>
          <w:sz w:val="24"/>
          <w:szCs w:val="24"/>
          <w:lang w:val="es-ES_tradnl"/>
        </w:rPr>
        <w:t xml:space="preserve"> situat</w:t>
      </w:r>
      <w:r>
        <w:rPr>
          <w:rFonts w:ascii="Arial" w:eastAsia="Times New Roman" w:hAnsi="Arial" w:cs="Times New Roman"/>
          <w:sz w:val="24"/>
          <w:szCs w:val="24"/>
          <w:lang w:val="es-ES_tradnl"/>
        </w:rPr>
        <w:t>a</w:t>
      </w:r>
      <w:r w:rsidRPr="00AF0A6F">
        <w:rPr>
          <w:rFonts w:ascii="Arial" w:eastAsia="Times New Roman" w:hAnsi="Arial" w:cs="Times New Roman"/>
          <w:sz w:val="24"/>
          <w:szCs w:val="24"/>
          <w:lang w:val="es-ES_tradnl"/>
        </w:rPr>
        <w:t xml:space="preserve"> in vecinatatea Parcului de colectare titei nr.</w:t>
      </w:r>
      <w:r>
        <w:rPr>
          <w:rFonts w:ascii="Arial" w:eastAsia="Times New Roman" w:hAnsi="Arial" w:cs="Times New Roman"/>
          <w:sz w:val="24"/>
          <w:szCs w:val="24"/>
          <w:lang w:val="es-ES_tradnl"/>
        </w:rPr>
        <w:t xml:space="preserve"> </w:t>
      </w:r>
      <w:r w:rsidRPr="00AF0A6F">
        <w:rPr>
          <w:rFonts w:ascii="Arial" w:eastAsia="Times New Roman" w:hAnsi="Arial" w:cs="Times New Roman"/>
          <w:sz w:val="24"/>
          <w:szCs w:val="24"/>
          <w:lang w:val="es-ES_tradnl"/>
        </w:rPr>
        <w:t>1 Slobozia proprietate OMV Petrom S</w:t>
      </w:r>
      <w:r>
        <w:rPr>
          <w:rFonts w:ascii="Arial" w:eastAsia="Times New Roman" w:hAnsi="Arial" w:cs="Times New Roman"/>
          <w:sz w:val="24"/>
          <w:szCs w:val="24"/>
          <w:lang w:val="es-ES_tradnl"/>
        </w:rPr>
        <w:t>.</w:t>
      </w:r>
      <w:r w:rsidRPr="00AF0A6F">
        <w:rPr>
          <w:rFonts w:ascii="Arial" w:eastAsia="Times New Roman" w:hAnsi="Arial" w:cs="Times New Roman"/>
          <w:sz w:val="24"/>
          <w:szCs w:val="24"/>
          <w:lang w:val="es-ES_tradnl"/>
        </w:rPr>
        <w:t>A.</w:t>
      </w:r>
    </w:p>
    <w:p w:rsidR="00AF0A6F" w:rsidRPr="00C5015D" w:rsidRDefault="00AF0A6F" w:rsidP="00AF0A6F">
      <w:pPr>
        <w:pStyle w:val="ListParagraph"/>
        <w:spacing w:line="360" w:lineRule="auto"/>
        <w:ind w:left="0" w:firstLine="720"/>
        <w:jc w:val="both"/>
        <w:rPr>
          <w:rFonts w:ascii="Arial" w:hAnsi="Arial" w:cs="Arial"/>
          <w:bCs/>
          <w:sz w:val="24"/>
          <w:szCs w:val="24"/>
        </w:rPr>
      </w:pPr>
      <w:r>
        <w:rPr>
          <w:rFonts w:ascii="Arial" w:hAnsi="Arial" w:cs="Arial"/>
          <w:bCs/>
          <w:sz w:val="24"/>
          <w:szCs w:val="24"/>
        </w:rPr>
        <w:t xml:space="preserve">Lucari de construire </w:t>
      </w:r>
      <w:r w:rsidR="003616E6">
        <w:rPr>
          <w:rFonts w:ascii="Arial" w:hAnsi="Arial" w:cs="Arial"/>
          <w:bCs/>
          <w:sz w:val="24"/>
          <w:szCs w:val="24"/>
        </w:rPr>
        <w:t xml:space="preserve">a noii </w:t>
      </w:r>
      <w:r w:rsidR="003616E6">
        <w:rPr>
          <w:rFonts w:ascii="Arial" w:hAnsi="Arial" w:cs="Arial"/>
          <w:bCs/>
          <w:sz w:val="24"/>
          <w:szCs w:val="24"/>
          <w:lang w:val="es-ES_tradnl"/>
        </w:rPr>
        <w:t>Statii</w:t>
      </w:r>
      <w:r w:rsidR="003616E6" w:rsidRPr="003616E6">
        <w:rPr>
          <w:rFonts w:ascii="Arial" w:hAnsi="Arial" w:cs="Arial"/>
          <w:bCs/>
          <w:sz w:val="24"/>
          <w:szCs w:val="24"/>
          <w:lang w:val="es-ES_tradnl"/>
        </w:rPr>
        <w:t xml:space="preserve"> de pompare a titeiului Slobozia</w:t>
      </w:r>
      <w:r>
        <w:rPr>
          <w:rFonts w:ascii="Arial" w:hAnsi="Arial" w:cs="Arial"/>
          <w:bCs/>
          <w:sz w:val="24"/>
          <w:szCs w:val="24"/>
        </w:rPr>
        <w:t>.</w:t>
      </w:r>
    </w:p>
    <w:p w:rsidR="00E66477" w:rsidRPr="00C5015D" w:rsidRDefault="00E66477" w:rsidP="00E40737">
      <w:pPr>
        <w:pStyle w:val="ListParagraph"/>
        <w:spacing w:line="360" w:lineRule="auto"/>
        <w:ind w:left="0"/>
        <w:jc w:val="both"/>
        <w:rPr>
          <w:rFonts w:ascii="Arial" w:hAnsi="Arial" w:cs="Arial"/>
          <w:bCs/>
          <w:sz w:val="24"/>
          <w:szCs w:val="24"/>
        </w:rPr>
      </w:pPr>
    </w:p>
    <w:p w:rsidR="009754CC" w:rsidRPr="00C5015D" w:rsidRDefault="009754CC" w:rsidP="009754CC">
      <w:pPr>
        <w:pStyle w:val="ListParagraph"/>
        <w:spacing w:after="0" w:line="360" w:lineRule="auto"/>
        <w:jc w:val="both"/>
        <w:rPr>
          <w:rFonts w:ascii="Arial" w:hAnsi="Arial" w:cs="Arial"/>
          <w:b/>
          <w:bCs/>
          <w:i/>
          <w:sz w:val="24"/>
          <w:szCs w:val="24"/>
        </w:rPr>
      </w:pPr>
      <w:r w:rsidRPr="00C5015D">
        <w:rPr>
          <w:rFonts w:ascii="Arial" w:hAnsi="Arial" w:cs="Arial"/>
          <w:b/>
          <w:bCs/>
          <w:i/>
          <w:sz w:val="24"/>
          <w:szCs w:val="24"/>
        </w:rPr>
        <w:t>2.4. Caracteristici constructive</w:t>
      </w:r>
    </w:p>
    <w:p w:rsidR="009754CC" w:rsidRPr="00C5015D" w:rsidRDefault="000A1D9D" w:rsidP="007C4280">
      <w:pPr>
        <w:pStyle w:val="ListParagraph"/>
        <w:spacing w:line="360" w:lineRule="auto"/>
        <w:ind w:left="0" w:right="-30" w:firstLine="720"/>
        <w:jc w:val="both"/>
        <w:rPr>
          <w:rFonts w:ascii="Arial" w:hAnsi="Arial" w:cs="Arial"/>
          <w:bCs/>
          <w:sz w:val="24"/>
          <w:szCs w:val="24"/>
          <w:lang w:val="it-IT"/>
        </w:rPr>
      </w:pPr>
      <w:r w:rsidRPr="00C5015D">
        <w:rPr>
          <w:rFonts w:ascii="Arial" w:hAnsi="Arial" w:cs="Arial"/>
          <w:bCs/>
          <w:sz w:val="24"/>
          <w:szCs w:val="24"/>
          <w:lang w:val="it-IT"/>
        </w:rPr>
        <w:t>Modernizarea Statiei de pompare a titeiului Slobozia din judetul Prahova include si realizarea unei incinte imprejmuita cu gard de plasa bordurata si porti de acces pietonal si auto.</w:t>
      </w:r>
    </w:p>
    <w:p w:rsidR="0012436A" w:rsidRPr="00C5015D" w:rsidRDefault="0012436A" w:rsidP="009754CC">
      <w:pPr>
        <w:pStyle w:val="ListParagraph"/>
        <w:spacing w:line="360" w:lineRule="auto"/>
        <w:ind w:left="0" w:firstLine="720"/>
        <w:jc w:val="both"/>
        <w:rPr>
          <w:rFonts w:ascii="Arial" w:hAnsi="Arial" w:cs="Arial"/>
          <w:bCs/>
          <w:sz w:val="24"/>
          <w:szCs w:val="24"/>
          <w:lang w:val="it-IT"/>
        </w:rPr>
      </w:pPr>
      <w:r w:rsidRPr="00C5015D">
        <w:rPr>
          <w:rFonts w:ascii="Arial" w:hAnsi="Arial" w:cs="Arial"/>
          <w:bCs/>
          <w:sz w:val="24"/>
          <w:szCs w:val="24"/>
          <w:lang w:val="ro-RO"/>
        </w:rPr>
        <w:t>Imprejmuirea va avea inaltimea de 2,40 m si se va construi cu panouri bordurate din plasa de sarma zincata Ø5 mm, fixate pe stalpi din teava patrata 60x6 mm.</w:t>
      </w:r>
    </w:p>
    <w:p w:rsidR="00BC6810" w:rsidRPr="00C5015D" w:rsidRDefault="00BC6810" w:rsidP="00BC6810">
      <w:pPr>
        <w:pStyle w:val="ListParagraph"/>
        <w:spacing w:line="360" w:lineRule="auto"/>
        <w:ind w:left="0" w:firstLine="720"/>
        <w:jc w:val="both"/>
        <w:rPr>
          <w:rFonts w:ascii="Arial" w:hAnsi="Arial" w:cs="Arial"/>
          <w:bCs/>
          <w:sz w:val="24"/>
          <w:szCs w:val="24"/>
          <w:lang w:val="it-IT"/>
        </w:rPr>
      </w:pPr>
      <w:r w:rsidRPr="00C5015D">
        <w:rPr>
          <w:rFonts w:ascii="Arial" w:hAnsi="Arial" w:cs="Arial"/>
          <w:bCs/>
          <w:sz w:val="24"/>
          <w:szCs w:val="24"/>
          <w:lang w:val="it-IT"/>
        </w:rPr>
        <w:t xml:space="preserve">In interiorul acestei incinte, in jurul echipamentelor tehnologice, terenul se va amenaja cu un strat de balast amestec optimal de 10 cm grosime. Suprafata amenajata va fi de circa 1200 m². </w:t>
      </w:r>
    </w:p>
    <w:p w:rsidR="00BC6810" w:rsidRPr="00C5015D" w:rsidRDefault="00BC6810" w:rsidP="00AD39A7">
      <w:pPr>
        <w:pStyle w:val="ListParagraph"/>
        <w:spacing w:after="0" w:line="360" w:lineRule="auto"/>
        <w:ind w:left="0" w:firstLine="720"/>
        <w:jc w:val="both"/>
        <w:rPr>
          <w:rFonts w:ascii="Arial" w:hAnsi="Arial" w:cs="Arial"/>
          <w:bCs/>
          <w:sz w:val="24"/>
          <w:szCs w:val="24"/>
          <w:lang w:val="it-IT"/>
        </w:rPr>
      </w:pPr>
      <w:r w:rsidRPr="00C5015D">
        <w:rPr>
          <w:rFonts w:ascii="Arial" w:hAnsi="Arial" w:cs="Arial"/>
          <w:bCs/>
          <w:sz w:val="24"/>
          <w:szCs w:val="24"/>
          <w:lang w:val="it-IT"/>
        </w:rPr>
        <w:t xml:space="preserve"> In vederea evacuarii apelor meteorice din aria tehnologica, amenajarea terenului se va face cu o panta de 0,5% catre drumul national DN1 urmarind panta terenului natural.</w:t>
      </w:r>
    </w:p>
    <w:p w:rsidR="00AD39A7" w:rsidRPr="00C5015D" w:rsidRDefault="00AD39A7" w:rsidP="00AD39A7">
      <w:pPr>
        <w:spacing w:after="0" w:line="360" w:lineRule="auto"/>
        <w:ind w:firstLine="720"/>
        <w:jc w:val="both"/>
        <w:rPr>
          <w:rFonts w:ascii="Arial" w:eastAsia="Times New Roman" w:hAnsi="Arial" w:cs="Times New Roman"/>
          <w:sz w:val="24"/>
          <w:szCs w:val="24"/>
        </w:rPr>
      </w:pPr>
      <w:r w:rsidRPr="00C5015D">
        <w:rPr>
          <w:rFonts w:ascii="Arial" w:eastAsia="Times New Roman" w:hAnsi="Arial" w:cs="Times New Roman"/>
          <w:sz w:val="24"/>
          <w:szCs w:val="24"/>
        </w:rPr>
        <w:t>Pentru realizarea investitiei se va utiliza drumul de acces proiectat, racordat la drumul existent, cu reglementarea circulatiei de catre antreprenor.</w:t>
      </w:r>
    </w:p>
    <w:p w:rsidR="00AD39A7" w:rsidRPr="00C5015D" w:rsidRDefault="00AD39A7" w:rsidP="00AD39A7">
      <w:pPr>
        <w:spacing w:after="0" w:line="360" w:lineRule="auto"/>
        <w:ind w:firstLine="720"/>
        <w:jc w:val="both"/>
        <w:rPr>
          <w:rFonts w:ascii="Arial" w:eastAsia="Times New Roman" w:hAnsi="Arial" w:cs="Times New Roman"/>
          <w:sz w:val="24"/>
          <w:szCs w:val="24"/>
          <w:lang w:val="it-IT"/>
        </w:rPr>
      </w:pPr>
      <w:r w:rsidRPr="00C5015D">
        <w:rPr>
          <w:rFonts w:ascii="Arial" w:eastAsia="Times New Roman" w:hAnsi="Arial" w:cs="Times New Roman"/>
          <w:sz w:val="24"/>
          <w:szCs w:val="24"/>
        </w:rPr>
        <w:t xml:space="preserve">Se va amenaja un drum de acces din macadam </w:t>
      </w:r>
      <w:r w:rsidRPr="00C5015D">
        <w:rPr>
          <w:rFonts w:ascii="Arial" w:eastAsia="Times New Roman" w:hAnsi="Arial" w:cs="Times New Roman"/>
          <w:sz w:val="24"/>
          <w:szCs w:val="24"/>
          <w:lang w:val="fr-FR"/>
        </w:rPr>
        <w:t>cu lungimea de cca. 63 m</w:t>
      </w:r>
      <w:r w:rsidRPr="00C5015D">
        <w:rPr>
          <w:rFonts w:ascii="Arial" w:eastAsia="Times New Roman" w:hAnsi="Arial" w:cs="Times New Roman"/>
          <w:sz w:val="24"/>
          <w:szCs w:val="24"/>
        </w:rPr>
        <w:t>.</w:t>
      </w:r>
    </w:p>
    <w:p w:rsidR="00AD39A7" w:rsidRPr="00C5015D" w:rsidRDefault="00AD39A7" w:rsidP="00AD39A7">
      <w:pPr>
        <w:spacing w:after="0" w:line="360" w:lineRule="auto"/>
        <w:ind w:firstLine="720"/>
        <w:jc w:val="both"/>
        <w:rPr>
          <w:rFonts w:ascii="Arial" w:eastAsia="Times New Roman" w:hAnsi="Arial" w:cs="Times New Roman"/>
          <w:sz w:val="24"/>
          <w:szCs w:val="24"/>
        </w:rPr>
      </w:pPr>
      <w:r w:rsidRPr="00C5015D">
        <w:rPr>
          <w:rFonts w:ascii="Arial" w:eastAsia="Times New Roman" w:hAnsi="Arial" w:cs="Times New Roman"/>
          <w:sz w:val="24"/>
          <w:szCs w:val="24"/>
        </w:rPr>
        <w:t>Structura rutiera proiectata pentru drum acces:</w:t>
      </w:r>
    </w:p>
    <w:p w:rsidR="00AD39A7" w:rsidRPr="00C5015D" w:rsidRDefault="00AD39A7" w:rsidP="00AD39A7">
      <w:pPr>
        <w:numPr>
          <w:ilvl w:val="0"/>
          <w:numId w:val="9"/>
        </w:numPr>
        <w:spacing w:after="0" w:line="360" w:lineRule="auto"/>
        <w:ind w:left="1080" w:hanging="180"/>
        <w:jc w:val="both"/>
        <w:rPr>
          <w:rFonts w:ascii="Arial" w:eastAsia="Times New Roman" w:hAnsi="Arial" w:cs="Times New Roman"/>
          <w:sz w:val="24"/>
          <w:szCs w:val="24"/>
        </w:rPr>
      </w:pPr>
      <w:r w:rsidRPr="00C5015D">
        <w:rPr>
          <w:rFonts w:ascii="Arial" w:eastAsia="Times New Roman" w:hAnsi="Arial" w:cs="Times New Roman"/>
          <w:sz w:val="24"/>
          <w:szCs w:val="24"/>
        </w:rPr>
        <w:t>imbracaminte de macadam ordinar cilindrat, cu grosimea de 10 cm dupa compactare, sort 0-63 mm conform SR 179-95;</w:t>
      </w:r>
    </w:p>
    <w:p w:rsidR="00AD39A7" w:rsidRPr="00C5015D" w:rsidRDefault="00AD39A7" w:rsidP="00AD39A7">
      <w:pPr>
        <w:numPr>
          <w:ilvl w:val="0"/>
          <w:numId w:val="9"/>
        </w:numPr>
        <w:spacing w:after="0" w:line="360" w:lineRule="auto"/>
        <w:ind w:left="1080" w:hanging="180"/>
        <w:jc w:val="both"/>
        <w:rPr>
          <w:rFonts w:ascii="Arial" w:eastAsia="Times New Roman" w:hAnsi="Arial" w:cs="Times New Roman"/>
          <w:sz w:val="24"/>
          <w:szCs w:val="24"/>
        </w:rPr>
      </w:pPr>
      <w:r w:rsidRPr="00C5015D">
        <w:rPr>
          <w:rFonts w:ascii="Arial" w:eastAsia="Times New Roman" w:hAnsi="Arial" w:cs="Times New Roman"/>
          <w:sz w:val="24"/>
          <w:szCs w:val="24"/>
        </w:rPr>
        <w:t>geogrila de ranforsare;</w:t>
      </w:r>
    </w:p>
    <w:p w:rsidR="00AD39A7" w:rsidRPr="00C5015D" w:rsidRDefault="00AD39A7" w:rsidP="00AD39A7">
      <w:pPr>
        <w:numPr>
          <w:ilvl w:val="0"/>
          <w:numId w:val="9"/>
        </w:numPr>
        <w:spacing w:after="0" w:line="360" w:lineRule="auto"/>
        <w:ind w:left="1080" w:hanging="180"/>
        <w:jc w:val="both"/>
        <w:rPr>
          <w:rFonts w:ascii="Arial" w:eastAsia="Times New Roman" w:hAnsi="Arial" w:cs="Times New Roman"/>
          <w:sz w:val="24"/>
          <w:szCs w:val="24"/>
        </w:rPr>
      </w:pPr>
      <w:r w:rsidRPr="00C5015D">
        <w:rPr>
          <w:rFonts w:ascii="Arial" w:eastAsia="Times New Roman" w:hAnsi="Arial" w:cs="Times New Roman"/>
          <w:sz w:val="24"/>
          <w:szCs w:val="24"/>
        </w:rPr>
        <w:t>strat de fundatie din piatra sparta de balastiera sort 0-63 mm, cu grosimea de 30 cm dupa compactare, conform  STAS 9850-89, SR EN 13242+A1:2008.</w:t>
      </w:r>
    </w:p>
    <w:p w:rsidR="00AD39A7" w:rsidRPr="00C5015D" w:rsidRDefault="00AD39A7" w:rsidP="00AD39A7">
      <w:pPr>
        <w:spacing w:after="0" w:line="360" w:lineRule="auto"/>
        <w:ind w:firstLine="720"/>
        <w:jc w:val="both"/>
        <w:rPr>
          <w:rFonts w:ascii="Arial" w:eastAsia="Times New Roman" w:hAnsi="Arial" w:cs="Times New Roman"/>
          <w:sz w:val="24"/>
          <w:szCs w:val="24"/>
          <w:lang w:val="it-IT"/>
        </w:rPr>
      </w:pPr>
      <w:r w:rsidRPr="00C5015D">
        <w:rPr>
          <w:rFonts w:ascii="Arial" w:eastAsia="Times New Roman" w:hAnsi="Arial" w:cs="Times New Roman"/>
          <w:sz w:val="24"/>
          <w:szCs w:val="24"/>
          <w:lang w:val="it-IT"/>
        </w:rPr>
        <w:t xml:space="preserve">Acostamentele drumului de acces vor fi consolidate cu: </w:t>
      </w:r>
    </w:p>
    <w:p w:rsidR="00AD39A7" w:rsidRPr="00C5015D" w:rsidRDefault="00AD39A7" w:rsidP="00AD39A7">
      <w:pPr>
        <w:numPr>
          <w:ilvl w:val="0"/>
          <w:numId w:val="10"/>
        </w:numPr>
        <w:spacing w:after="0" w:line="360" w:lineRule="auto"/>
        <w:ind w:left="1080" w:hanging="180"/>
        <w:jc w:val="both"/>
        <w:rPr>
          <w:rFonts w:ascii="Arial" w:eastAsia="Times New Roman" w:hAnsi="Arial" w:cs="Times New Roman"/>
          <w:sz w:val="24"/>
          <w:szCs w:val="24"/>
          <w:lang w:val="it-IT"/>
        </w:rPr>
      </w:pPr>
      <w:r w:rsidRPr="00C5015D">
        <w:rPr>
          <w:rFonts w:ascii="Arial" w:eastAsia="Times New Roman" w:hAnsi="Arial" w:cs="Times New Roman"/>
          <w:sz w:val="24"/>
          <w:szCs w:val="24"/>
          <w:lang w:val="it-IT"/>
        </w:rPr>
        <w:t>10 cm piatra sparta;</w:t>
      </w:r>
    </w:p>
    <w:p w:rsidR="00AD39A7" w:rsidRPr="00C5015D" w:rsidRDefault="00AD39A7" w:rsidP="00AD39A7">
      <w:pPr>
        <w:numPr>
          <w:ilvl w:val="0"/>
          <w:numId w:val="10"/>
        </w:numPr>
        <w:spacing w:after="0" w:line="360" w:lineRule="auto"/>
        <w:ind w:left="1080" w:hanging="180"/>
        <w:jc w:val="both"/>
        <w:rPr>
          <w:rFonts w:ascii="Arial" w:eastAsia="Times New Roman" w:hAnsi="Arial" w:cs="Times New Roman"/>
          <w:sz w:val="24"/>
          <w:szCs w:val="24"/>
          <w:lang w:val="it-IT"/>
        </w:rPr>
      </w:pPr>
      <w:r w:rsidRPr="00C5015D">
        <w:rPr>
          <w:rFonts w:ascii="Arial" w:eastAsia="Times New Roman" w:hAnsi="Arial" w:cs="Times New Roman"/>
          <w:sz w:val="24"/>
          <w:szCs w:val="24"/>
          <w:lang w:val="it-IT"/>
        </w:rPr>
        <w:t>5 cm strat de nisip.</w:t>
      </w:r>
    </w:p>
    <w:p w:rsidR="00AD39A7" w:rsidRPr="00C5015D" w:rsidRDefault="00AD39A7" w:rsidP="00AD39A7">
      <w:pPr>
        <w:spacing w:after="0" w:line="360" w:lineRule="auto"/>
        <w:ind w:firstLine="720"/>
        <w:jc w:val="both"/>
        <w:rPr>
          <w:rFonts w:ascii="Arial" w:eastAsia="Times New Roman" w:hAnsi="Arial" w:cs="Times New Roman"/>
          <w:sz w:val="24"/>
          <w:szCs w:val="24"/>
          <w:lang w:val="it-IT"/>
        </w:rPr>
      </w:pPr>
      <w:r w:rsidRPr="00C5015D">
        <w:rPr>
          <w:rFonts w:ascii="Arial" w:eastAsia="Times New Roman" w:hAnsi="Arial" w:cs="Times New Roman"/>
          <w:sz w:val="24"/>
          <w:szCs w:val="24"/>
          <w:lang w:val="it-IT"/>
        </w:rPr>
        <w:t xml:space="preserve">In profil transversal, drumul proiectat se va caracteriza prin urmatoarele elemente geometrice: </w:t>
      </w:r>
    </w:p>
    <w:p w:rsidR="00AD39A7" w:rsidRPr="00C5015D" w:rsidRDefault="00AD39A7" w:rsidP="00AD39A7">
      <w:pPr>
        <w:numPr>
          <w:ilvl w:val="0"/>
          <w:numId w:val="11"/>
        </w:numPr>
        <w:spacing w:after="0" w:line="360" w:lineRule="auto"/>
        <w:ind w:left="1080" w:hanging="180"/>
        <w:jc w:val="both"/>
        <w:rPr>
          <w:rFonts w:ascii="Arial" w:eastAsia="Times New Roman" w:hAnsi="Arial" w:cs="Times New Roman"/>
          <w:sz w:val="24"/>
          <w:szCs w:val="24"/>
          <w:lang w:val="it-IT"/>
        </w:rPr>
      </w:pPr>
      <w:r w:rsidRPr="00C5015D">
        <w:rPr>
          <w:rFonts w:ascii="Arial" w:eastAsia="Times New Roman" w:hAnsi="Arial" w:cs="Times New Roman"/>
          <w:sz w:val="24"/>
          <w:szCs w:val="24"/>
          <w:lang w:val="it-IT"/>
        </w:rPr>
        <w:t>platforma drum 5,00 m;</w:t>
      </w:r>
    </w:p>
    <w:p w:rsidR="00AD39A7" w:rsidRPr="00C5015D" w:rsidRDefault="00AD39A7" w:rsidP="00AD39A7">
      <w:pPr>
        <w:numPr>
          <w:ilvl w:val="0"/>
          <w:numId w:val="11"/>
        </w:numPr>
        <w:spacing w:after="0" w:line="360" w:lineRule="auto"/>
        <w:ind w:left="1080" w:hanging="180"/>
        <w:jc w:val="both"/>
        <w:rPr>
          <w:rFonts w:ascii="Arial" w:eastAsia="Times New Roman" w:hAnsi="Arial" w:cs="Times New Roman"/>
          <w:sz w:val="24"/>
          <w:szCs w:val="24"/>
          <w:lang w:val="it-IT"/>
        </w:rPr>
      </w:pPr>
      <w:r w:rsidRPr="00C5015D">
        <w:rPr>
          <w:rFonts w:ascii="Arial" w:eastAsia="Times New Roman" w:hAnsi="Arial" w:cs="Times New Roman"/>
          <w:sz w:val="24"/>
          <w:szCs w:val="24"/>
          <w:lang w:val="it-IT"/>
        </w:rPr>
        <w:t>parte carosabila 3,00 m;</w:t>
      </w:r>
    </w:p>
    <w:p w:rsidR="00AD39A7" w:rsidRPr="00C5015D" w:rsidRDefault="00AD39A7" w:rsidP="00AD39A7">
      <w:pPr>
        <w:numPr>
          <w:ilvl w:val="0"/>
          <w:numId w:val="11"/>
        </w:numPr>
        <w:spacing w:after="0" w:line="360" w:lineRule="auto"/>
        <w:ind w:left="1080" w:hanging="180"/>
        <w:jc w:val="both"/>
        <w:rPr>
          <w:rFonts w:ascii="Arial" w:eastAsia="Times New Roman" w:hAnsi="Arial" w:cs="Times New Roman"/>
          <w:sz w:val="24"/>
          <w:szCs w:val="24"/>
          <w:lang w:val="it-IT"/>
        </w:rPr>
      </w:pPr>
      <w:r w:rsidRPr="00C5015D">
        <w:rPr>
          <w:rFonts w:ascii="Arial" w:eastAsia="Times New Roman" w:hAnsi="Arial" w:cs="Times New Roman"/>
          <w:sz w:val="24"/>
          <w:szCs w:val="24"/>
          <w:lang w:val="it-IT"/>
        </w:rPr>
        <w:t>acostamente 2 x 1,00 m.</w:t>
      </w:r>
    </w:p>
    <w:p w:rsidR="00AD39A7" w:rsidRPr="00C5015D" w:rsidRDefault="00AD39A7" w:rsidP="00AD39A7">
      <w:pPr>
        <w:pStyle w:val="ListParagraph"/>
        <w:spacing w:line="360" w:lineRule="auto"/>
        <w:ind w:left="0" w:firstLine="720"/>
        <w:jc w:val="both"/>
        <w:rPr>
          <w:rFonts w:ascii="Arial" w:eastAsia="Times New Roman" w:hAnsi="Arial" w:cs="Times New Roman"/>
          <w:sz w:val="24"/>
          <w:szCs w:val="24"/>
        </w:rPr>
      </w:pPr>
      <w:r w:rsidRPr="00C5015D">
        <w:rPr>
          <w:rFonts w:ascii="Arial" w:eastAsia="Times New Roman" w:hAnsi="Arial" w:cs="Times New Roman"/>
          <w:sz w:val="24"/>
          <w:szCs w:val="24"/>
        </w:rPr>
        <w:t>Scurgerea apelor pluviale de pe suprafata drumului de acces proiectat este asigurata prin pante orientate catre terenul natural.</w:t>
      </w:r>
    </w:p>
    <w:p w:rsidR="006C63F7" w:rsidRPr="00C5015D" w:rsidRDefault="006C63F7" w:rsidP="00AD39A7">
      <w:pPr>
        <w:pStyle w:val="ListParagraph"/>
        <w:spacing w:line="360" w:lineRule="auto"/>
        <w:ind w:left="0" w:firstLine="720"/>
        <w:jc w:val="both"/>
        <w:rPr>
          <w:rFonts w:ascii="Arial" w:hAnsi="Arial" w:cs="Arial"/>
          <w:bCs/>
          <w:sz w:val="24"/>
          <w:szCs w:val="24"/>
          <w:lang w:val="ro-RO"/>
        </w:rPr>
      </w:pPr>
      <w:r w:rsidRPr="00C5015D">
        <w:rPr>
          <w:rFonts w:ascii="Arial" w:hAnsi="Arial" w:cs="Arial"/>
          <w:bCs/>
          <w:sz w:val="24"/>
          <w:szCs w:val="24"/>
          <w:lang w:val="en-GB"/>
        </w:rPr>
        <w:t xml:space="preserve">Platforma din beton pentru noua pompa </w:t>
      </w:r>
      <w:r w:rsidRPr="00C5015D">
        <w:rPr>
          <w:rFonts w:ascii="Arial" w:hAnsi="Arial" w:cs="Arial"/>
          <w:bCs/>
          <w:sz w:val="24"/>
          <w:szCs w:val="24"/>
          <w:lang w:val="ro-RO"/>
        </w:rPr>
        <w:t>cu cavitati progresive</w:t>
      </w:r>
      <w:r w:rsidRPr="00C5015D">
        <w:rPr>
          <w:rFonts w:ascii="Arial" w:hAnsi="Arial" w:cs="Arial"/>
          <w:bCs/>
          <w:sz w:val="24"/>
          <w:szCs w:val="24"/>
          <w:lang w:val="en-GB"/>
        </w:rPr>
        <w:t xml:space="preserve"> va avea forma literei “L”, cu dimensiunile exterioare 4,90x9,00 m si adancimea la interior de 0,15 m.</w:t>
      </w:r>
    </w:p>
    <w:p w:rsidR="00AD39A7" w:rsidRPr="00C5015D" w:rsidRDefault="006C63F7" w:rsidP="00AD39A7">
      <w:pPr>
        <w:pStyle w:val="ListParagraph"/>
        <w:spacing w:line="360" w:lineRule="auto"/>
        <w:ind w:left="0" w:firstLine="720"/>
        <w:jc w:val="both"/>
        <w:rPr>
          <w:rFonts w:ascii="Arial" w:hAnsi="Arial" w:cs="Arial"/>
          <w:bCs/>
          <w:sz w:val="24"/>
          <w:szCs w:val="24"/>
          <w:lang w:val="ro-RO"/>
        </w:rPr>
      </w:pPr>
      <w:r w:rsidRPr="00C5015D">
        <w:rPr>
          <w:rFonts w:ascii="Arial" w:hAnsi="Arial" w:cs="Arial"/>
          <w:bCs/>
          <w:sz w:val="24"/>
          <w:szCs w:val="24"/>
          <w:lang w:val="ro-RO"/>
        </w:rPr>
        <w:t>P</w:t>
      </w:r>
      <w:r w:rsidR="00CD7C8C" w:rsidRPr="00C5015D">
        <w:rPr>
          <w:rFonts w:ascii="Arial" w:hAnsi="Arial" w:cs="Arial"/>
          <w:bCs/>
          <w:sz w:val="24"/>
          <w:szCs w:val="24"/>
          <w:lang w:val="ro-RO"/>
        </w:rPr>
        <w:t>ompa cu cavitati progresive GPEO 30x24-R va fi montata de o fundatie proprie, cu dimensiunile in plan 0,95x4,90 m si grosimea de 50 cm, de tip bloc de beton armat monolit de clasa C25/30, armat cu bare OB37 si Bst500C.</w:t>
      </w:r>
    </w:p>
    <w:p w:rsidR="00021BAB" w:rsidRPr="00C5015D" w:rsidRDefault="00021BAB" w:rsidP="00AD39A7">
      <w:pPr>
        <w:pStyle w:val="ListParagraph"/>
        <w:spacing w:line="360" w:lineRule="auto"/>
        <w:ind w:left="0" w:firstLine="720"/>
        <w:jc w:val="both"/>
        <w:rPr>
          <w:rFonts w:ascii="Arial" w:hAnsi="Arial" w:cs="Arial"/>
          <w:bCs/>
          <w:sz w:val="24"/>
          <w:szCs w:val="24"/>
          <w:lang w:val="en-GB"/>
        </w:rPr>
      </w:pPr>
      <w:r w:rsidRPr="00C5015D">
        <w:rPr>
          <w:rFonts w:ascii="Arial" w:hAnsi="Arial" w:cs="Arial"/>
          <w:bCs/>
          <w:sz w:val="24"/>
          <w:szCs w:val="24"/>
          <w:lang w:val="en-GB"/>
        </w:rPr>
        <w:t xml:space="preserve">Pentru montarea rezervorului </w:t>
      </w:r>
      <w:r w:rsidRPr="00C5015D">
        <w:rPr>
          <w:rFonts w:ascii="Arial" w:hAnsi="Arial" w:cs="Arial"/>
          <w:bCs/>
          <w:sz w:val="24"/>
          <w:szCs w:val="24"/>
          <w:lang w:val="it-IT"/>
        </w:rPr>
        <w:t>ingropat cu capacitatea de 5 m</w:t>
      </w:r>
      <w:r w:rsidRPr="00C5015D">
        <w:rPr>
          <w:rFonts w:ascii="Arial" w:hAnsi="Arial" w:cs="Arial"/>
          <w:bCs/>
          <w:sz w:val="24"/>
          <w:szCs w:val="24"/>
          <w:vertAlign w:val="superscript"/>
          <w:lang w:val="it-IT"/>
        </w:rPr>
        <w:t>3</w:t>
      </w:r>
      <w:r w:rsidRPr="00C5015D">
        <w:rPr>
          <w:rFonts w:ascii="Arial" w:hAnsi="Arial" w:cs="Arial"/>
          <w:bCs/>
          <w:sz w:val="24"/>
          <w:szCs w:val="24"/>
          <w:lang w:val="en-GB"/>
        </w:rPr>
        <w:t xml:space="preserve"> se va executa sapatura pentru executia fundatiilor la cota de fundare stabilita in functie de cerintele tehnologice.</w:t>
      </w:r>
      <w:r w:rsidR="00205FCC" w:rsidRPr="00C5015D">
        <w:rPr>
          <w:rFonts w:ascii="Arial" w:hAnsi="Arial" w:cs="Arial"/>
          <w:bCs/>
          <w:sz w:val="24"/>
          <w:szCs w:val="24"/>
          <w:lang w:val="en-GB"/>
        </w:rPr>
        <w:t xml:space="preserve"> </w:t>
      </w:r>
      <w:r w:rsidR="00205FCC" w:rsidRPr="00C5015D">
        <w:rPr>
          <w:rFonts w:ascii="Arial" w:hAnsi="Arial" w:cs="Arial"/>
          <w:bCs/>
          <w:sz w:val="24"/>
          <w:szCs w:val="24"/>
          <w:lang w:val="ro-RO"/>
        </w:rPr>
        <w:t>F</w:t>
      </w:r>
      <w:r w:rsidR="00205FCC" w:rsidRPr="00C5015D">
        <w:rPr>
          <w:rFonts w:ascii="Arial" w:hAnsi="Arial" w:cs="Arial"/>
          <w:bCs/>
          <w:sz w:val="24"/>
          <w:szCs w:val="24"/>
          <w:lang w:val="en-GB"/>
        </w:rPr>
        <w:t>undatia de lestare a rezervorului va fi de tip radier monolit din beton armat C25/30 (XC4).</w:t>
      </w:r>
    </w:p>
    <w:p w:rsidR="004C606F" w:rsidRDefault="004C606F" w:rsidP="00AD39A7">
      <w:pPr>
        <w:pStyle w:val="ListParagraph"/>
        <w:spacing w:line="360" w:lineRule="auto"/>
        <w:ind w:left="0" w:firstLine="720"/>
        <w:jc w:val="both"/>
        <w:rPr>
          <w:rFonts w:ascii="Arial" w:hAnsi="Arial" w:cs="Arial"/>
          <w:bCs/>
          <w:sz w:val="24"/>
          <w:szCs w:val="24"/>
          <w:lang w:val="ro-RO"/>
        </w:rPr>
      </w:pPr>
      <w:r w:rsidRPr="00C5015D">
        <w:rPr>
          <w:rFonts w:ascii="Arial" w:hAnsi="Arial" w:cs="Arial"/>
          <w:bCs/>
          <w:sz w:val="24"/>
          <w:szCs w:val="24"/>
          <w:lang w:val="ro-RO"/>
        </w:rPr>
        <w:t>Rezervorul va fi fixat pe fundatie cu ajutorul a 2 (doua</w:t>
      </w:r>
      <w:r w:rsidRPr="004C606F">
        <w:rPr>
          <w:rFonts w:ascii="Arial" w:hAnsi="Arial" w:cs="Arial"/>
          <w:bCs/>
          <w:sz w:val="24"/>
          <w:szCs w:val="24"/>
          <w:lang w:val="ro-RO"/>
        </w:rPr>
        <w:t>) chingi metalice 10x10 – 3670 mm montate pe fundatie cu cate 2 (doua) buloane M12 si cate o saiba si 2 piulite fiecare.</w:t>
      </w:r>
    </w:p>
    <w:p w:rsidR="004C606F" w:rsidRDefault="008D35CD" w:rsidP="00AD39A7">
      <w:pPr>
        <w:pStyle w:val="ListParagraph"/>
        <w:spacing w:line="360" w:lineRule="auto"/>
        <w:ind w:left="0" w:firstLine="720"/>
        <w:jc w:val="both"/>
        <w:rPr>
          <w:rFonts w:ascii="Arial" w:hAnsi="Arial" w:cs="Arial"/>
          <w:bCs/>
          <w:sz w:val="24"/>
          <w:szCs w:val="24"/>
        </w:rPr>
      </w:pPr>
      <w:r w:rsidRPr="008D35CD">
        <w:rPr>
          <w:rFonts w:ascii="Arial" w:hAnsi="Arial" w:cs="Arial"/>
          <w:bCs/>
          <w:sz w:val="24"/>
          <w:szCs w:val="24"/>
        </w:rPr>
        <w:t>Umplutura de pamant sortat perimetrala rezervorului pentru inchiderea sapaturii va fi bine compactata pentru protectia izolatiei rezervorului.</w:t>
      </w:r>
    </w:p>
    <w:p w:rsidR="008A6276" w:rsidRDefault="008A6276" w:rsidP="00AD39A7">
      <w:pPr>
        <w:pStyle w:val="ListParagraph"/>
        <w:spacing w:line="360" w:lineRule="auto"/>
        <w:ind w:left="0" w:firstLine="720"/>
        <w:jc w:val="both"/>
        <w:rPr>
          <w:rFonts w:ascii="Arial" w:hAnsi="Arial" w:cs="Arial"/>
          <w:bCs/>
          <w:sz w:val="24"/>
          <w:szCs w:val="24"/>
        </w:rPr>
      </w:pPr>
      <w:r w:rsidRPr="008A6276">
        <w:rPr>
          <w:rFonts w:ascii="Arial" w:hAnsi="Arial" w:cs="Arial"/>
          <w:bCs/>
          <w:sz w:val="24"/>
          <w:szCs w:val="24"/>
          <w:lang w:val="ro-RO"/>
        </w:rPr>
        <w:t xml:space="preserve">Caminul hidraulic va fi realizat din 2 (doua) tuburi prefabricate </w:t>
      </w:r>
      <w:r w:rsidRPr="008A6276">
        <w:rPr>
          <w:rFonts w:ascii="Arial" w:hAnsi="Arial" w:cs="Arial"/>
          <w:bCs/>
          <w:sz w:val="24"/>
          <w:szCs w:val="24"/>
        </w:rPr>
        <w:t>cu cep si buza</w:t>
      </w:r>
      <w:r w:rsidRPr="008A6276">
        <w:rPr>
          <w:rFonts w:ascii="Arial" w:hAnsi="Arial" w:cs="Arial"/>
          <w:bCs/>
          <w:sz w:val="24"/>
          <w:szCs w:val="24"/>
          <w:lang w:val="ro-RO"/>
        </w:rPr>
        <w:t xml:space="preserve"> Dn 1000 – H1000 mm, izolate la exterior cu </w:t>
      </w:r>
      <w:r w:rsidRPr="008A6276">
        <w:rPr>
          <w:rFonts w:ascii="Arial" w:hAnsi="Arial" w:cs="Arial"/>
          <w:bCs/>
          <w:sz w:val="24"/>
          <w:szCs w:val="24"/>
        </w:rPr>
        <w:t>hidroizolatie cu membrane HDPE 1,5 mm min. Grosimea peretilor tuburilor prefabricate va fi de 10 cm.</w:t>
      </w:r>
    </w:p>
    <w:p w:rsidR="00EA3AEC" w:rsidRDefault="00EA3AEC" w:rsidP="00AD39A7">
      <w:pPr>
        <w:pStyle w:val="ListParagraph"/>
        <w:spacing w:line="360" w:lineRule="auto"/>
        <w:ind w:left="0" w:firstLine="720"/>
        <w:jc w:val="both"/>
        <w:rPr>
          <w:rFonts w:ascii="Arial" w:hAnsi="Arial" w:cs="Arial"/>
          <w:bCs/>
          <w:sz w:val="24"/>
          <w:szCs w:val="24"/>
          <w:lang w:val="ro-RO"/>
        </w:rPr>
      </w:pPr>
      <w:r w:rsidRPr="00EA3AEC">
        <w:rPr>
          <w:rFonts w:ascii="Arial" w:hAnsi="Arial" w:cs="Arial"/>
          <w:bCs/>
          <w:sz w:val="24"/>
          <w:szCs w:val="24"/>
          <w:lang w:val="ro-RO"/>
        </w:rPr>
        <w:t>Tuburile care alcatuiesc caminul sunt incastrate la partea inferioara intr-un radier din beton simplu C25/30.</w:t>
      </w:r>
    </w:p>
    <w:p w:rsidR="003E2F10" w:rsidRDefault="003E2F10" w:rsidP="00AD39A7">
      <w:pPr>
        <w:pStyle w:val="ListParagraph"/>
        <w:spacing w:line="360" w:lineRule="auto"/>
        <w:ind w:left="0" w:firstLine="720"/>
        <w:jc w:val="both"/>
        <w:rPr>
          <w:rFonts w:ascii="Arial" w:hAnsi="Arial" w:cs="Arial"/>
          <w:bCs/>
          <w:sz w:val="24"/>
          <w:szCs w:val="24"/>
          <w:lang w:val="it-IT"/>
        </w:rPr>
      </w:pPr>
      <w:r w:rsidRPr="003E2F10">
        <w:rPr>
          <w:rFonts w:ascii="Arial" w:hAnsi="Arial" w:cs="Arial"/>
          <w:bCs/>
          <w:sz w:val="24"/>
          <w:szCs w:val="24"/>
          <w:lang w:val="it-IT"/>
        </w:rPr>
        <w:t xml:space="preserve">Containerele electric si pentru personal se vor monta pe 7 dale prefabricate Pf1 3,00x1,00x0,18 m, din beton clasa C30/37 armat </w:t>
      </w:r>
      <w:r w:rsidRPr="003E2F10">
        <w:rPr>
          <w:rFonts w:ascii="Arial" w:hAnsi="Arial" w:cs="Arial"/>
          <w:bCs/>
          <w:sz w:val="24"/>
          <w:szCs w:val="24"/>
          <w:lang w:val="ro-RO"/>
        </w:rPr>
        <w:t>cu bare OB37 si Bst500C, montate astfel incat sa se realizeze o platforma cu dimensiunile in plan 3,00x7,00 m</w:t>
      </w:r>
      <w:r w:rsidRPr="003E2F10">
        <w:rPr>
          <w:rFonts w:ascii="Arial" w:hAnsi="Arial" w:cs="Arial"/>
          <w:bCs/>
          <w:sz w:val="24"/>
          <w:szCs w:val="24"/>
          <w:lang w:val="it-IT"/>
        </w:rPr>
        <w:t>.</w:t>
      </w:r>
    </w:p>
    <w:p w:rsidR="00515DF3" w:rsidRDefault="00515DF3" w:rsidP="00AD39A7">
      <w:pPr>
        <w:pStyle w:val="ListParagraph"/>
        <w:spacing w:line="360" w:lineRule="auto"/>
        <w:ind w:left="0" w:firstLine="720"/>
        <w:jc w:val="both"/>
        <w:rPr>
          <w:rFonts w:ascii="Arial" w:hAnsi="Arial" w:cs="Arial"/>
          <w:bCs/>
          <w:sz w:val="24"/>
          <w:szCs w:val="24"/>
        </w:rPr>
      </w:pPr>
      <w:r w:rsidRPr="00515DF3">
        <w:rPr>
          <w:rFonts w:ascii="Arial" w:hAnsi="Arial" w:cs="Arial"/>
          <w:bCs/>
          <w:sz w:val="24"/>
          <w:szCs w:val="24"/>
          <w:lang w:val="it-IT"/>
        </w:rPr>
        <w:t>Platforma carosabila</w:t>
      </w:r>
      <w:r>
        <w:rPr>
          <w:rFonts w:ascii="Arial" w:hAnsi="Arial" w:cs="Arial"/>
          <w:bCs/>
          <w:sz w:val="24"/>
          <w:szCs w:val="24"/>
          <w:lang w:val="it-IT"/>
        </w:rPr>
        <w:t xml:space="preserve"> </w:t>
      </w:r>
      <w:r w:rsidRPr="00515DF3">
        <w:rPr>
          <w:rFonts w:ascii="Arial" w:hAnsi="Arial" w:cs="Arial"/>
          <w:bCs/>
          <w:sz w:val="24"/>
          <w:szCs w:val="24"/>
          <w:lang w:val="it-IT"/>
        </w:rPr>
        <w:t xml:space="preserve">interioara </w:t>
      </w:r>
      <w:r>
        <w:rPr>
          <w:rFonts w:ascii="Arial" w:hAnsi="Arial" w:cs="Arial"/>
          <w:bCs/>
          <w:sz w:val="24"/>
          <w:szCs w:val="24"/>
          <w:lang w:val="it-IT"/>
        </w:rPr>
        <w:t>d</w:t>
      </w:r>
      <w:r w:rsidRPr="00515DF3">
        <w:rPr>
          <w:rFonts w:ascii="Arial" w:hAnsi="Arial" w:cs="Arial"/>
          <w:bCs/>
          <w:sz w:val="24"/>
          <w:szCs w:val="24"/>
          <w:lang w:val="it-IT"/>
        </w:rPr>
        <w:t>in incinta</w:t>
      </w:r>
      <w:r>
        <w:rPr>
          <w:rFonts w:ascii="Arial" w:hAnsi="Arial" w:cs="Arial"/>
          <w:bCs/>
          <w:sz w:val="24"/>
          <w:szCs w:val="24"/>
          <w:lang w:val="it-IT"/>
        </w:rPr>
        <w:t>,</w:t>
      </w:r>
      <w:r w:rsidRPr="00515DF3">
        <w:rPr>
          <w:rFonts w:ascii="Arial" w:hAnsi="Arial" w:cs="Arial"/>
          <w:bCs/>
          <w:sz w:val="24"/>
          <w:szCs w:val="24"/>
          <w:lang w:val="it-IT"/>
        </w:rPr>
        <w:t xml:space="preserve"> avand forma dreptunghiulara cu dimensiunile de gabarit 4,50 x 5,50 m in plan si grosimea de 20 cm, va fi realizata din beton simplu </w:t>
      </w:r>
      <w:r w:rsidRPr="00515DF3">
        <w:rPr>
          <w:rFonts w:ascii="Arial" w:hAnsi="Arial" w:cs="Arial"/>
          <w:bCs/>
          <w:sz w:val="24"/>
          <w:szCs w:val="24"/>
        </w:rPr>
        <w:t>BcR4.5.</w:t>
      </w:r>
    </w:p>
    <w:p w:rsidR="008D35CD" w:rsidRPr="00AD39A7" w:rsidRDefault="001E3F5C" w:rsidP="00AD39A7">
      <w:pPr>
        <w:pStyle w:val="ListParagraph"/>
        <w:spacing w:line="360" w:lineRule="auto"/>
        <w:ind w:left="0" w:firstLine="720"/>
        <w:jc w:val="both"/>
        <w:rPr>
          <w:rFonts w:ascii="Arial" w:hAnsi="Arial" w:cs="Arial"/>
          <w:bCs/>
          <w:sz w:val="24"/>
          <w:szCs w:val="24"/>
          <w:lang w:val="it-IT"/>
        </w:rPr>
      </w:pPr>
      <w:r>
        <w:rPr>
          <w:rFonts w:ascii="Arial" w:hAnsi="Arial" w:cs="Arial"/>
          <w:bCs/>
          <w:sz w:val="24"/>
          <w:szCs w:val="24"/>
          <w:lang w:val="it-IT"/>
        </w:rPr>
        <w:t>P</w:t>
      </w:r>
      <w:r w:rsidRPr="001E3F5C">
        <w:rPr>
          <w:rFonts w:ascii="Arial" w:hAnsi="Arial" w:cs="Arial"/>
          <w:bCs/>
          <w:sz w:val="24"/>
          <w:szCs w:val="24"/>
          <w:lang w:val="it-IT"/>
        </w:rPr>
        <w:t>entru trotuare</w:t>
      </w:r>
      <w:r>
        <w:rPr>
          <w:rFonts w:ascii="Arial" w:hAnsi="Arial" w:cs="Arial"/>
          <w:bCs/>
          <w:sz w:val="24"/>
          <w:szCs w:val="24"/>
          <w:lang w:val="it-IT"/>
        </w:rPr>
        <w:t>le care se vor construi in incinta se vor folosi d</w:t>
      </w:r>
      <w:r w:rsidRPr="001E3F5C">
        <w:rPr>
          <w:rFonts w:ascii="Arial" w:hAnsi="Arial" w:cs="Arial"/>
          <w:bCs/>
          <w:sz w:val="24"/>
          <w:szCs w:val="24"/>
          <w:lang w:val="it-IT"/>
        </w:rPr>
        <w:t>alele prefabricate din beton</w:t>
      </w:r>
      <w:r>
        <w:rPr>
          <w:rFonts w:ascii="Arial" w:hAnsi="Arial" w:cs="Arial"/>
          <w:bCs/>
          <w:sz w:val="24"/>
          <w:szCs w:val="24"/>
          <w:lang w:val="it-IT"/>
        </w:rPr>
        <w:t xml:space="preserve"> cu </w:t>
      </w:r>
      <w:r w:rsidRPr="001E3F5C">
        <w:rPr>
          <w:rFonts w:ascii="Arial" w:hAnsi="Arial" w:cs="Arial"/>
          <w:bCs/>
          <w:sz w:val="24"/>
          <w:szCs w:val="24"/>
          <w:lang w:val="it-IT"/>
        </w:rPr>
        <w:t>dimensiuni</w:t>
      </w:r>
      <w:r>
        <w:rPr>
          <w:rFonts w:ascii="Arial" w:hAnsi="Arial" w:cs="Arial"/>
          <w:bCs/>
          <w:sz w:val="24"/>
          <w:szCs w:val="24"/>
          <w:lang w:val="it-IT"/>
        </w:rPr>
        <w:t>le</w:t>
      </w:r>
      <w:r w:rsidRPr="001E3F5C">
        <w:rPr>
          <w:rFonts w:ascii="Arial" w:hAnsi="Arial" w:cs="Arial"/>
          <w:bCs/>
          <w:sz w:val="24"/>
          <w:szCs w:val="24"/>
          <w:lang w:val="it-IT"/>
        </w:rPr>
        <w:t xml:space="preserve"> 50x50x8 </w:t>
      </w:r>
      <w:r>
        <w:rPr>
          <w:rFonts w:ascii="Arial" w:hAnsi="Arial" w:cs="Arial"/>
          <w:bCs/>
          <w:sz w:val="24"/>
          <w:szCs w:val="24"/>
          <w:lang w:val="it-IT"/>
        </w:rPr>
        <w:t>cm.</w:t>
      </w:r>
    </w:p>
    <w:p w:rsidR="009754CC" w:rsidRDefault="009754CC" w:rsidP="00E40737">
      <w:pPr>
        <w:pStyle w:val="ListParagraph"/>
        <w:spacing w:line="360" w:lineRule="auto"/>
        <w:ind w:left="0"/>
        <w:jc w:val="both"/>
        <w:rPr>
          <w:rFonts w:ascii="Arial" w:hAnsi="Arial" w:cs="Arial"/>
          <w:bCs/>
          <w:sz w:val="24"/>
          <w:szCs w:val="24"/>
        </w:rPr>
      </w:pPr>
    </w:p>
    <w:p w:rsidR="009754CC" w:rsidRPr="00E9098E" w:rsidRDefault="00E9098E" w:rsidP="00E9098E">
      <w:pPr>
        <w:pStyle w:val="ListParagraph"/>
        <w:numPr>
          <w:ilvl w:val="0"/>
          <w:numId w:val="4"/>
        </w:numPr>
        <w:spacing w:line="360" w:lineRule="auto"/>
        <w:ind w:left="630" w:hanging="270"/>
        <w:jc w:val="both"/>
        <w:rPr>
          <w:rFonts w:ascii="Arial" w:hAnsi="Arial" w:cs="Arial"/>
          <w:b/>
          <w:bCs/>
          <w:sz w:val="24"/>
          <w:szCs w:val="24"/>
        </w:rPr>
      </w:pPr>
      <w:r w:rsidRPr="00E9098E">
        <w:rPr>
          <w:rFonts w:ascii="Arial" w:hAnsi="Arial" w:cs="Arial"/>
          <w:b/>
          <w:bCs/>
          <w:sz w:val="24"/>
          <w:szCs w:val="24"/>
        </w:rPr>
        <w:t>Generarea si gestionarea deseurilor din constructii si/sau demolari</w:t>
      </w:r>
    </w:p>
    <w:p w:rsidR="009754CC" w:rsidRDefault="00E9098E" w:rsidP="00E9098E">
      <w:pPr>
        <w:pStyle w:val="ListParagraph"/>
        <w:spacing w:line="360" w:lineRule="auto"/>
        <w:ind w:left="0" w:firstLine="720"/>
        <w:jc w:val="both"/>
        <w:rPr>
          <w:rFonts w:ascii="Arial" w:hAnsi="Arial" w:cs="Arial"/>
          <w:b/>
          <w:bCs/>
          <w:i/>
          <w:sz w:val="24"/>
          <w:szCs w:val="24"/>
        </w:rPr>
      </w:pPr>
      <w:r w:rsidRPr="00E9098E">
        <w:rPr>
          <w:rFonts w:ascii="Arial" w:hAnsi="Arial" w:cs="Arial"/>
          <w:b/>
          <w:bCs/>
          <w:i/>
          <w:sz w:val="24"/>
          <w:szCs w:val="24"/>
        </w:rPr>
        <w:t xml:space="preserve">3.1. Cantitatea </w:t>
      </w:r>
      <w:r>
        <w:rPr>
          <w:rFonts w:ascii="Arial" w:hAnsi="Arial" w:cs="Arial"/>
          <w:b/>
          <w:bCs/>
          <w:i/>
          <w:sz w:val="24"/>
          <w:szCs w:val="24"/>
        </w:rPr>
        <w:t>estimata</w:t>
      </w:r>
      <w:r w:rsidRPr="00E9098E">
        <w:rPr>
          <w:rFonts w:ascii="Arial" w:hAnsi="Arial" w:cs="Arial"/>
          <w:b/>
          <w:bCs/>
          <w:i/>
          <w:sz w:val="24"/>
          <w:szCs w:val="24"/>
        </w:rPr>
        <w:t xml:space="preserve"> si tipurile de deseuri</w:t>
      </w:r>
    </w:p>
    <w:p w:rsidR="00393626" w:rsidRDefault="00393626" w:rsidP="00393626">
      <w:pPr>
        <w:pStyle w:val="ListParagraph"/>
        <w:spacing w:after="0" w:line="360" w:lineRule="auto"/>
        <w:ind w:left="0" w:firstLine="720"/>
        <w:jc w:val="both"/>
        <w:rPr>
          <w:rFonts w:ascii="Arial" w:hAnsi="Arial" w:cs="Arial"/>
          <w:bCs/>
          <w:sz w:val="24"/>
          <w:szCs w:val="24"/>
        </w:rPr>
      </w:pPr>
      <w:r w:rsidRPr="00393626">
        <w:rPr>
          <w:rFonts w:ascii="Arial" w:hAnsi="Arial" w:cs="Arial"/>
          <w:bCs/>
          <w:sz w:val="24"/>
          <w:szCs w:val="24"/>
        </w:rPr>
        <w:t>Deşeurile din construcţii şi demolări sunt încadrate la categoria 17 conform Catalogului European al Deşeurilor, iar în România sunt reglementate prin Hotărârea Guvernului nr.856/2002 privind evidenţa gestiunii deşeurilor şi pentru aprobarea listei cuprinzând deşeurile, inclusiv deşeurile periculoase. Din cele 44 de tipuri de deşeuri din construcţii şi demolări, 16 sunt încadrate ca deşeuri periculoase.</w:t>
      </w:r>
    </w:p>
    <w:p w:rsidR="00393626" w:rsidRDefault="00393626" w:rsidP="00393626">
      <w:pPr>
        <w:pStyle w:val="ListParagraph"/>
        <w:spacing w:after="0" w:line="360" w:lineRule="auto"/>
        <w:ind w:left="0" w:firstLine="720"/>
        <w:jc w:val="both"/>
        <w:rPr>
          <w:rFonts w:ascii="Arial" w:hAnsi="Arial" w:cs="Arial"/>
          <w:bCs/>
          <w:sz w:val="24"/>
          <w:szCs w:val="24"/>
        </w:rPr>
      </w:pPr>
      <w:r w:rsidRPr="00393626">
        <w:rPr>
          <w:rFonts w:ascii="Arial" w:hAnsi="Arial" w:cs="Arial"/>
          <w:bCs/>
          <w:sz w:val="24"/>
          <w:szCs w:val="24"/>
        </w:rPr>
        <w:t>Tipurile de deşeuri din construcţii şi demolări</w:t>
      </w:r>
      <w:r>
        <w:rPr>
          <w:rFonts w:ascii="Arial" w:hAnsi="Arial" w:cs="Arial"/>
          <w:bCs/>
          <w:sz w:val="24"/>
          <w:szCs w:val="24"/>
        </w:rPr>
        <w:t xml:space="preserve"> generate pe amplasamentul proiectului</w:t>
      </w:r>
      <w:r w:rsidRPr="00393626">
        <w:rPr>
          <w:rFonts w:ascii="Arial" w:hAnsi="Arial" w:cs="Arial"/>
          <w:bCs/>
          <w:sz w:val="24"/>
          <w:szCs w:val="24"/>
        </w:rPr>
        <w:t xml:space="preserve"> </w:t>
      </w:r>
      <w:r>
        <w:rPr>
          <w:rFonts w:ascii="Arial" w:hAnsi="Arial" w:cs="Arial"/>
          <w:bCs/>
          <w:sz w:val="24"/>
          <w:szCs w:val="24"/>
        </w:rPr>
        <w:t>sunt prezentate în tabelele</w:t>
      </w:r>
      <w:r w:rsidRPr="00393626">
        <w:rPr>
          <w:rFonts w:ascii="Arial" w:hAnsi="Arial" w:cs="Arial"/>
          <w:bCs/>
          <w:sz w:val="24"/>
          <w:szCs w:val="24"/>
        </w:rPr>
        <w:t xml:space="preserve"> de mai </w:t>
      </w:r>
      <w:proofErr w:type="gramStart"/>
      <w:r w:rsidRPr="00393626">
        <w:rPr>
          <w:rFonts w:ascii="Arial" w:hAnsi="Arial" w:cs="Arial"/>
          <w:bCs/>
          <w:sz w:val="24"/>
          <w:szCs w:val="24"/>
        </w:rPr>
        <w:t>jos</w:t>
      </w:r>
      <w:proofErr w:type="gramEnd"/>
      <w:r w:rsidRPr="00393626">
        <w:rPr>
          <w:rFonts w:ascii="Arial" w:hAnsi="Arial" w:cs="Arial"/>
          <w:bCs/>
          <w:sz w:val="24"/>
          <w:szCs w:val="24"/>
        </w:rPr>
        <w:t>.</w:t>
      </w:r>
    </w:p>
    <w:p w:rsidR="00393626" w:rsidRDefault="00393626" w:rsidP="004E2D16">
      <w:pPr>
        <w:pStyle w:val="ListParagraph"/>
        <w:spacing w:after="0" w:line="360" w:lineRule="auto"/>
        <w:ind w:left="0"/>
        <w:jc w:val="center"/>
        <w:rPr>
          <w:rFonts w:ascii="Arial" w:hAnsi="Arial" w:cs="Arial"/>
          <w:bCs/>
          <w:sz w:val="24"/>
          <w:szCs w:val="24"/>
        </w:rPr>
      </w:pPr>
    </w:p>
    <w:p w:rsidR="003E4059" w:rsidRPr="003E4059" w:rsidRDefault="003E4059" w:rsidP="004E2D16">
      <w:pPr>
        <w:pStyle w:val="ListParagraph"/>
        <w:spacing w:after="0" w:line="360" w:lineRule="auto"/>
        <w:ind w:left="0"/>
        <w:jc w:val="center"/>
        <w:rPr>
          <w:rFonts w:ascii="Arial" w:hAnsi="Arial" w:cs="Arial"/>
          <w:bCs/>
          <w:sz w:val="24"/>
          <w:szCs w:val="24"/>
        </w:rPr>
      </w:pPr>
      <w:r>
        <w:rPr>
          <w:rFonts w:ascii="Arial" w:hAnsi="Arial" w:cs="Arial"/>
          <w:bCs/>
          <w:sz w:val="24"/>
          <w:szCs w:val="24"/>
        </w:rPr>
        <w:t>Deseuri nepericuloase din constructii si demolari</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55"/>
        <w:gridCol w:w="900"/>
        <w:gridCol w:w="1350"/>
        <w:gridCol w:w="2328"/>
      </w:tblGrid>
      <w:tr w:rsidR="003E4059" w:rsidRPr="00DE5CDB" w:rsidTr="004E2D16">
        <w:tc>
          <w:tcPr>
            <w:tcW w:w="5055" w:type="dxa"/>
            <w:shd w:val="clear" w:color="auto" w:fill="D5DCE4" w:themeFill="text2" w:themeFillTint="33"/>
            <w:vAlign w:val="center"/>
          </w:tcPr>
          <w:p w:rsidR="00007DFF" w:rsidRPr="00CA070F" w:rsidRDefault="00007DFF" w:rsidP="00EA0834">
            <w:pPr>
              <w:pStyle w:val="Style1"/>
              <w:widowControl/>
              <w:spacing w:before="60" w:after="60" w:line="240" w:lineRule="auto"/>
              <w:jc w:val="center"/>
              <w:rPr>
                <w:rFonts w:ascii="Arial" w:hAnsi="Arial" w:cs="Arial"/>
                <w:b/>
                <w:sz w:val="20"/>
                <w:szCs w:val="20"/>
                <w:lang w:val="ro-RO"/>
              </w:rPr>
            </w:pPr>
            <w:r w:rsidRPr="00CA070F">
              <w:rPr>
                <w:rFonts w:ascii="Arial" w:hAnsi="Arial" w:cs="Arial"/>
                <w:b/>
                <w:sz w:val="20"/>
                <w:szCs w:val="20"/>
                <w:lang w:val="ro-RO"/>
              </w:rPr>
              <w:t>Tipul deseului</w:t>
            </w:r>
          </w:p>
        </w:tc>
        <w:tc>
          <w:tcPr>
            <w:tcW w:w="900" w:type="dxa"/>
            <w:shd w:val="clear" w:color="auto" w:fill="D5DCE4" w:themeFill="text2" w:themeFillTint="33"/>
            <w:vAlign w:val="center"/>
          </w:tcPr>
          <w:p w:rsidR="00007DFF" w:rsidRPr="00CA070F" w:rsidRDefault="00007DFF" w:rsidP="00EA0834">
            <w:pPr>
              <w:pStyle w:val="Style1"/>
              <w:widowControl/>
              <w:spacing w:before="60" w:after="60" w:line="240" w:lineRule="auto"/>
              <w:jc w:val="center"/>
              <w:rPr>
                <w:rFonts w:ascii="Arial" w:hAnsi="Arial" w:cs="Arial"/>
                <w:b/>
                <w:sz w:val="20"/>
                <w:szCs w:val="20"/>
                <w:lang w:val="ro-RO"/>
              </w:rPr>
            </w:pPr>
            <w:r w:rsidRPr="00CA070F">
              <w:rPr>
                <w:rFonts w:ascii="Arial" w:hAnsi="Arial" w:cs="Arial"/>
                <w:b/>
                <w:sz w:val="20"/>
                <w:szCs w:val="20"/>
                <w:lang w:val="ro-RO"/>
              </w:rPr>
              <w:t>Cod</w:t>
            </w:r>
          </w:p>
        </w:tc>
        <w:tc>
          <w:tcPr>
            <w:tcW w:w="1350" w:type="dxa"/>
            <w:shd w:val="clear" w:color="auto" w:fill="D5DCE4" w:themeFill="text2" w:themeFillTint="33"/>
            <w:vAlign w:val="center"/>
          </w:tcPr>
          <w:p w:rsidR="00007DFF" w:rsidRPr="00CA070F" w:rsidRDefault="00007DFF" w:rsidP="00EA0834">
            <w:pPr>
              <w:pStyle w:val="Style1"/>
              <w:widowControl/>
              <w:spacing w:line="240" w:lineRule="auto"/>
              <w:jc w:val="center"/>
              <w:rPr>
                <w:rFonts w:ascii="Arial" w:hAnsi="Arial" w:cs="Arial"/>
                <w:b/>
                <w:sz w:val="20"/>
                <w:szCs w:val="20"/>
                <w:lang w:val="ro-RO"/>
              </w:rPr>
            </w:pPr>
            <w:r w:rsidRPr="00CA070F">
              <w:rPr>
                <w:rFonts w:ascii="Arial" w:hAnsi="Arial" w:cs="Arial"/>
                <w:b/>
                <w:sz w:val="20"/>
                <w:szCs w:val="20"/>
                <w:lang w:val="ro-RO"/>
              </w:rPr>
              <w:t>Cantitate</w:t>
            </w:r>
            <w:r>
              <w:rPr>
                <w:rFonts w:ascii="Arial" w:hAnsi="Arial" w:cs="Arial"/>
                <w:b/>
                <w:sz w:val="20"/>
                <w:szCs w:val="20"/>
                <w:lang w:val="ro-RO"/>
              </w:rPr>
              <w:t xml:space="preserve"> </w:t>
            </w:r>
            <w:r w:rsidRPr="00CA070F">
              <w:rPr>
                <w:rFonts w:ascii="Arial" w:hAnsi="Arial" w:cs="Arial"/>
                <w:b/>
                <w:sz w:val="20"/>
                <w:szCs w:val="20"/>
                <w:lang w:val="ro-RO"/>
              </w:rPr>
              <w:t>estimata (t)</w:t>
            </w:r>
          </w:p>
        </w:tc>
        <w:tc>
          <w:tcPr>
            <w:tcW w:w="2328" w:type="dxa"/>
            <w:tcBorders>
              <w:bottom w:val="single" w:sz="4" w:space="0" w:color="auto"/>
            </w:tcBorders>
            <w:shd w:val="clear" w:color="auto" w:fill="D5DCE4" w:themeFill="text2" w:themeFillTint="33"/>
            <w:vAlign w:val="center"/>
          </w:tcPr>
          <w:p w:rsidR="00007DFF" w:rsidRPr="00CA070F" w:rsidRDefault="00007DFF" w:rsidP="00EA0834">
            <w:pPr>
              <w:pStyle w:val="Style1"/>
              <w:widowControl/>
              <w:spacing w:before="60" w:after="60" w:line="240" w:lineRule="auto"/>
              <w:jc w:val="center"/>
              <w:rPr>
                <w:rFonts w:ascii="Arial" w:hAnsi="Arial" w:cs="Arial"/>
                <w:b/>
                <w:sz w:val="20"/>
                <w:szCs w:val="20"/>
                <w:lang w:val="ro-RO"/>
              </w:rPr>
            </w:pPr>
            <w:r w:rsidRPr="00CA070F">
              <w:rPr>
                <w:rFonts w:ascii="Arial" w:hAnsi="Arial" w:cs="Arial"/>
                <w:b/>
                <w:sz w:val="20"/>
                <w:szCs w:val="20"/>
                <w:lang w:val="ro-RO"/>
              </w:rPr>
              <w:t>Valorificare/eliminare finala</w:t>
            </w:r>
          </w:p>
        </w:tc>
      </w:tr>
      <w:tr w:rsidR="00B56654" w:rsidRPr="00B56654" w:rsidTr="004E2D16">
        <w:tc>
          <w:tcPr>
            <w:tcW w:w="5055" w:type="dxa"/>
            <w:shd w:val="clear" w:color="auto" w:fill="auto"/>
            <w:vAlign w:val="center"/>
          </w:tcPr>
          <w:p w:rsidR="004E2D16" w:rsidRPr="00B56654" w:rsidRDefault="004E2D16" w:rsidP="00EA0834">
            <w:pPr>
              <w:pStyle w:val="Style1"/>
              <w:spacing w:before="40" w:after="40" w:line="240" w:lineRule="auto"/>
              <w:rPr>
                <w:rFonts w:ascii="Arial" w:hAnsi="Arial" w:cs="Arial"/>
                <w:sz w:val="20"/>
                <w:szCs w:val="20"/>
                <w:lang w:val="ro-RO"/>
              </w:rPr>
            </w:pPr>
            <w:r w:rsidRPr="00B56654">
              <w:rPr>
                <w:rFonts w:ascii="Arial" w:hAnsi="Arial" w:cs="Arial"/>
                <w:sz w:val="20"/>
                <w:szCs w:val="20"/>
                <w:lang w:val="ro-RO"/>
              </w:rPr>
              <w:t>Beton</w:t>
            </w:r>
          </w:p>
        </w:tc>
        <w:tc>
          <w:tcPr>
            <w:tcW w:w="900" w:type="dxa"/>
            <w:shd w:val="clear" w:color="auto" w:fill="auto"/>
            <w:vAlign w:val="center"/>
          </w:tcPr>
          <w:p w:rsidR="004E2D16" w:rsidRPr="00B56654" w:rsidRDefault="004E2D16" w:rsidP="00AD5DB7">
            <w:pPr>
              <w:pStyle w:val="Style1"/>
              <w:widowControl/>
              <w:spacing w:before="40" w:after="40" w:line="240" w:lineRule="auto"/>
              <w:jc w:val="center"/>
              <w:rPr>
                <w:rFonts w:ascii="Arial" w:hAnsi="Arial" w:cs="Arial"/>
                <w:sz w:val="20"/>
                <w:szCs w:val="20"/>
                <w:lang w:val="ro-RO"/>
              </w:rPr>
            </w:pPr>
            <w:r w:rsidRPr="00B56654">
              <w:rPr>
                <w:rFonts w:ascii="Arial" w:hAnsi="Arial" w:cs="Arial"/>
                <w:sz w:val="20"/>
                <w:szCs w:val="20"/>
                <w:lang w:val="ro-RO"/>
              </w:rPr>
              <w:t>170101</w:t>
            </w:r>
          </w:p>
        </w:tc>
        <w:tc>
          <w:tcPr>
            <w:tcW w:w="1350" w:type="dxa"/>
            <w:vAlign w:val="center"/>
          </w:tcPr>
          <w:p w:rsidR="004E2D16" w:rsidRPr="00B56654" w:rsidRDefault="00B56654" w:rsidP="00AD5DB7">
            <w:pPr>
              <w:pStyle w:val="Style1"/>
              <w:spacing w:before="40" w:after="40" w:line="240" w:lineRule="auto"/>
              <w:jc w:val="center"/>
              <w:rPr>
                <w:rFonts w:ascii="Arial" w:hAnsi="Arial" w:cs="Arial"/>
                <w:sz w:val="20"/>
                <w:szCs w:val="20"/>
                <w:lang w:val="ro-RO"/>
              </w:rPr>
            </w:pPr>
            <w:r w:rsidRPr="00B56654">
              <w:rPr>
                <w:rFonts w:ascii="Arial" w:hAnsi="Arial" w:cs="Arial"/>
                <w:sz w:val="20"/>
                <w:szCs w:val="20"/>
                <w:lang w:val="ro-RO"/>
              </w:rPr>
              <w:t>12</w:t>
            </w:r>
            <w:r w:rsidR="004E2D16" w:rsidRPr="00B56654">
              <w:rPr>
                <w:rFonts w:ascii="Arial" w:hAnsi="Arial" w:cs="Arial"/>
                <w:sz w:val="20"/>
                <w:szCs w:val="20"/>
                <w:lang w:val="ro-RO"/>
              </w:rPr>
              <w:t>,00</w:t>
            </w:r>
          </w:p>
        </w:tc>
        <w:tc>
          <w:tcPr>
            <w:tcW w:w="2328" w:type="dxa"/>
            <w:vMerge w:val="restart"/>
            <w:vAlign w:val="center"/>
          </w:tcPr>
          <w:p w:rsidR="004E2D16" w:rsidRPr="00B56654" w:rsidRDefault="004E2D16" w:rsidP="00EA0834">
            <w:pPr>
              <w:pStyle w:val="Style1"/>
              <w:spacing w:before="60" w:after="60" w:line="240" w:lineRule="auto"/>
              <w:jc w:val="center"/>
              <w:rPr>
                <w:rFonts w:ascii="Arial" w:hAnsi="Arial" w:cs="Arial"/>
                <w:sz w:val="20"/>
                <w:szCs w:val="20"/>
                <w:lang w:val="ro-RO"/>
              </w:rPr>
            </w:pPr>
            <w:r w:rsidRPr="00B56654">
              <w:rPr>
                <w:rFonts w:ascii="Arial" w:hAnsi="Arial" w:cs="Arial"/>
                <w:sz w:val="20"/>
                <w:szCs w:val="20"/>
                <w:lang w:val="ro-RO"/>
              </w:rPr>
              <w:t>Pe baza de contract cu operatori autorizati</w:t>
            </w:r>
          </w:p>
        </w:tc>
      </w:tr>
      <w:tr w:rsidR="00B56654" w:rsidRPr="00B56654" w:rsidTr="004E2D16">
        <w:tc>
          <w:tcPr>
            <w:tcW w:w="5055" w:type="dxa"/>
            <w:shd w:val="clear" w:color="auto" w:fill="auto"/>
            <w:vAlign w:val="center"/>
          </w:tcPr>
          <w:p w:rsidR="004E2D16" w:rsidRPr="00B56654" w:rsidRDefault="004E2D16" w:rsidP="00EA0834">
            <w:pPr>
              <w:pStyle w:val="Style1"/>
              <w:spacing w:before="40" w:after="40" w:line="240" w:lineRule="auto"/>
              <w:rPr>
                <w:rFonts w:ascii="Arial" w:hAnsi="Arial" w:cs="Arial"/>
                <w:sz w:val="20"/>
                <w:szCs w:val="20"/>
                <w:lang w:val="ro-RO"/>
              </w:rPr>
            </w:pPr>
            <w:r w:rsidRPr="00B56654">
              <w:rPr>
                <w:rFonts w:ascii="Arial" w:hAnsi="Arial" w:cs="Arial"/>
                <w:sz w:val="20"/>
                <w:szCs w:val="20"/>
                <w:lang w:val="ro-RO"/>
              </w:rPr>
              <w:t>Sticla</w:t>
            </w:r>
          </w:p>
        </w:tc>
        <w:tc>
          <w:tcPr>
            <w:tcW w:w="900" w:type="dxa"/>
            <w:shd w:val="clear" w:color="auto" w:fill="auto"/>
            <w:vAlign w:val="center"/>
          </w:tcPr>
          <w:p w:rsidR="004E2D16" w:rsidRPr="00B56654" w:rsidRDefault="004E2D16" w:rsidP="00EA0834">
            <w:pPr>
              <w:pStyle w:val="Style1"/>
              <w:widowControl/>
              <w:spacing w:before="40" w:after="40" w:line="240" w:lineRule="auto"/>
              <w:jc w:val="center"/>
              <w:rPr>
                <w:rFonts w:ascii="Arial" w:hAnsi="Arial" w:cs="Arial"/>
                <w:sz w:val="20"/>
                <w:szCs w:val="20"/>
                <w:lang w:val="ro-RO"/>
              </w:rPr>
            </w:pPr>
            <w:r w:rsidRPr="00B56654">
              <w:rPr>
                <w:rFonts w:ascii="Arial" w:hAnsi="Arial" w:cs="Arial"/>
                <w:sz w:val="20"/>
                <w:szCs w:val="20"/>
                <w:lang w:val="ro-RO"/>
              </w:rPr>
              <w:t>170202</w:t>
            </w:r>
          </w:p>
        </w:tc>
        <w:tc>
          <w:tcPr>
            <w:tcW w:w="1350" w:type="dxa"/>
            <w:vAlign w:val="center"/>
          </w:tcPr>
          <w:p w:rsidR="004E2D16" w:rsidRPr="00B56654" w:rsidRDefault="004E2D16" w:rsidP="00EA0834">
            <w:pPr>
              <w:pStyle w:val="Style1"/>
              <w:spacing w:before="40" w:after="40" w:line="240" w:lineRule="auto"/>
              <w:jc w:val="center"/>
              <w:rPr>
                <w:rFonts w:ascii="Arial" w:hAnsi="Arial" w:cs="Arial"/>
                <w:sz w:val="20"/>
                <w:szCs w:val="20"/>
                <w:lang w:val="ro-RO"/>
              </w:rPr>
            </w:pPr>
            <w:r w:rsidRPr="00B56654">
              <w:rPr>
                <w:rFonts w:ascii="Arial" w:hAnsi="Arial" w:cs="Arial"/>
                <w:sz w:val="20"/>
                <w:szCs w:val="20"/>
                <w:lang w:val="ro-RO"/>
              </w:rPr>
              <w:t>0,10</w:t>
            </w:r>
          </w:p>
        </w:tc>
        <w:tc>
          <w:tcPr>
            <w:tcW w:w="2328" w:type="dxa"/>
            <w:vMerge/>
            <w:vAlign w:val="center"/>
          </w:tcPr>
          <w:p w:rsidR="004E2D16" w:rsidRPr="00B56654" w:rsidRDefault="004E2D16" w:rsidP="00EA0834">
            <w:pPr>
              <w:pStyle w:val="Style1"/>
              <w:spacing w:before="60" w:after="60" w:line="240" w:lineRule="auto"/>
              <w:jc w:val="center"/>
              <w:rPr>
                <w:rFonts w:ascii="Arial" w:hAnsi="Arial" w:cs="Arial"/>
                <w:lang w:val="ro-RO"/>
              </w:rPr>
            </w:pPr>
          </w:p>
        </w:tc>
      </w:tr>
      <w:tr w:rsidR="00B56654" w:rsidRPr="00B56654" w:rsidTr="004E2D16">
        <w:tc>
          <w:tcPr>
            <w:tcW w:w="5055" w:type="dxa"/>
            <w:shd w:val="clear" w:color="auto" w:fill="auto"/>
            <w:vAlign w:val="center"/>
          </w:tcPr>
          <w:p w:rsidR="004E2D16" w:rsidRPr="00B56654" w:rsidRDefault="004E2D16" w:rsidP="00EA0834">
            <w:pPr>
              <w:pStyle w:val="Style1"/>
              <w:spacing w:before="40" w:after="40" w:line="240" w:lineRule="auto"/>
              <w:rPr>
                <w:rFonts w:ascii="Arial" w:hAnsi="Arial" w:cs="Arial"/>
                <w:sz w:val="20"/>
                <w:szCs w:val="20"/>
                <w:lang w:val="ro-RO"/>
              </w:rPr>
            </w:pPr>
            <w:r w:rsidRPr="00B56654">
              <w:rPr>
                <w:rFonts w:ascii="Arial" w:hAnsi="Arial" w:cs="Arial"/>
                <w:sz w:val="20"/>
                <w:szCs w:val="20"/>
                <w:lang w:val="ro-RO"/>
              </w:rPr>
              <w:t>Materiale plastice</w:t>
            </w:r>
          </w:p>
        </w:tc>
        <w:tc>
          <w:tcPr>
            <w:tcW w:w="900" w:type="dxa"/>
            <w:shd w:val="clear" w:color="auto" w:fill="auto"/>
            <w:vAlign w:val="center"/>
          </w:tcPr>
          <w:p w:rsidR="004E2D16" w:rsidRPr="00B56654" w:rsidRDefault="004E2D16" w:rsidP="00EA0834">
            <w:pPr>
              <w:pStyle w:val="Style1"/>
              <w:widowControl/>
              <w:spacing w:before="40" w:after="40" w:line="240" w:lineRule="auto"/>
              <w:jc w:val="center"/>
              <w:rPr>
                <w:rFonts w:ascii="Arial" w:hAnsi="Arial" w:cs="Arial"/>
                <w:sz w:val="20"/>
                <w:szCs w:val="20"/>
                <w:lang w:val="ro-RO"/>
              </w:rPr>
            </w:pPr>
            <w:r w:rsidRPr="00B56654">
              <w:rPr>
                <w:rFonts w:ascii="Arial" w:hAnsi="Arial" w:cs="Arial"/>
                <w:sz w:val="20"/>
                <w:szCs w:val="20"/>
                <w:lang w:val="ro-RO"/>
              </w:rPr>
              <w:t>170203</w:t>
            </w:r>
          </w:p>
        </w:tc>
        <w:tc>
          <w:tcPr>
            <w:tcW w:w="1350" w:type="dxa"/>
            <w:vAlign w:val="center"/>
          </w:tcPr>
          <w:p w:rsidR="004E2D16" w:rsidRPr="00B56654" w:rsidRDefault="004E2D16" w:rsidP="00B56654">
            <w:pPr>
              <w:pStyle w:val="Style1"/>
              <w:spacing w:before="40" w:after="40" w:line="240" w:lineRule="auto"/>
              <w:jc w:val="center"/>
              <w:rPr>
                <w:rFonts w:ascii="Arial" w:hAnsi="Arial" w:cs="Arial"/>
                <w:sz w:val="20"/>
                <w:szCs w:val="20"/>
                <w:lang w:val="ro-RO"/>
              </w:rPr>
            </w:pPr>
            <w:r w:rsidRPr="00B56654">
              <w:rPr>
                <w:rFonts w:ascii="Arial" w:hAnsi="Arial" w:cs="Arial"/>
                <w:sz w:val="20"/>
                <w:szCs w:val="20"/>
                <w:lang w:val="ro-RO"/>
              </w:rPr>
              <w:t>0,</w:t>
            </w:r>
            <w:r w:rsidR="00B56654" w:rsidRPr="00B56654">
              <w:rPr>
                <w:rFonts w:ascii="Arial" w:hAnsi="Arial" w:cs="Arial"/>
                <w:sz w:val="20"/>
                <w:szCs w:val="20"/>
                <w:lang w:val="ro-RO"/>
              </w:rPr>
              <w:t>05</w:t>
            </w:r>
          </w:p>
        </w:tc>
        <w:tc>
          <w:tcPr>
            <w:tcW w:w="2328" w:type="dxa"/>
            <w:vMerge/>
          </w:tcPr>
          <w:p w:rsidR="004E2D16" w:rsidRPr="00B56654" w:rsidRDefault="004E2D16" w:rsidP="00EA0834">
            <w:pPr>
              <w:pStyle w:val="Style1"/>
              <w:spacing w:before="60" w:after="60" w:line="240" w:lineRule="auto"/>
              <w:rPr>
                <w:rFonts w:ascii="Arial" w:hAnsi="Arial" w:cs="Arial"/>
                <w:lang w:val="ro-RO"/>
              </w:rPr>
            </w:pPr>
          </w:p>
        </w:tc>
      </w:tr>
      <w:tr w:rsidR="00B56654" w:rsidRPr="00B56654" w:rsidTr="004E2D16">
        <w:tc>
          <w:tcPr>
            <w:tcW w:w="5055" w:type="dxa"/>
            <w:shd w:val="clear" w:color="auto" w:fill="auto"/>
            <w:vAlign w:val="center"/>
          </w:tcPr>
          <w:p w:rsidR="004E2D16" w:rsidRPr="00B56654" w:rsidRDefault="004E2D16" w:rsidP="00EA0834">
            <w:pPr>
              <w:pStyle w:val="Style1"/>
              <w:spacing w:before="40" w:after="40" w:line="240" w:lineRule="auto"/>
              <w:rPr>
                <w:rFonts w:ascii="Arial" w:hAnsi="Arial" w:cs="Arial"/>
                <w:sz w:val="20"/>
                <w:szCs w:val="20"/>
                <w:lang w:val="ro-RO"/>
              </w:rPr>
            </w:pPr>
            <w:r w:rsidRPr="00B56654">
              <w:rPr>
                <w:rFonts w:ascii="Arial" w:hAnsi="Arial" w:cs="Arial"/>
                <w:sz w:val="20"/>
                <w:szCs w:val="20"/>
                <w:lang w:val="ro-RO"/>
              </w:rPr>
              <w:t>Fier si otel</w:t>
            </w:r>
          </w:p>
        </w:tc>
        <w:tc>
          <w:tcPr>
            <w:tcW w:w="900" w:type="dxa"/>
            <w:shd w:val="clear" w:color="auto" w:fill="auto"/>
            <w:vAlign w:val="center"/>
          </w:tcPr>
          <w:p w:rsidR="004E2D16" w:rsidRPr="00B56654" w:rsidRDefault="004E2D16" w:rsidP="003E4059">
            <w:pPr>
              <w:pStyle w:val="Style1"/>
              <w:widowControl/>
              <w:spacing w:before="40" w:after="40" w:line="240" w:lineRule="auto"/>
              <w:jc w:val="center"/>
              <w:rPr>
                <w:rFonts w:ascii="Arial" w:hAnsi="Arial" w:cs="Arial"/>
                <w:sz w:val="20"/>
                <w:szCs w:val="20"/>
                <w:lang w:val="ro-RO"/>
              </w:rPr>
            </w:pPr>
            <w:r w:rsidRPr="00B56654">
              <w:rPr>
                <w:rFonts w:ascii="Arial" w:hAnsi="Arial" w:cs="Arial"/>
                <w:sz w:val="20"/>
                <w:szCs w:val="20"/>
                <w:lang w:val="ro-RO"/>
              </w:rPr>
              <w:t>170405</w:t>
            </w:r>
          </w:p>
        </w:tc>
        <w:tc>
          <w:tcPr>
            <w:tcW w:w="1350" w:type="dxa"/>
            <w:vAlign w:val="center"/>
          </w:tcPr>
          <w:p w:rsidR="004E2D16" w:rsidRPr="00B56654" w:rsidRDefault="00B56654" w:rsidP="00EA0834">
            <w:pPr>
              <w:pStyle w:val="Style1"/>
              <w:spacing w:before="40" w:after="40" w:line="240" w:lineRule="auto"/>
              <w:jc w:val="center"/>
              <w:rPr>
                <w:rFonts w:ascii="Arial" w:hAnsi="Arial" w:cs="Arial"/>
                <w:sz w:val="20"/>
                <w:szCs w:val="20"/>
                <w:lang w:val="ro-RO"/>
              </w:rPr>
            </w:pPr>
            <w:r w:rsidRPr="00B56654">
              <w:rPr>
                <w:rFonts w:ascii="Arial" w:hAnsi="Arial" w:cs="Arial"/>
                <w:sz w:val="20"/>
                <w:szCs w:val="20"/>
                <w:lang w:val="ro-RO"/>
              </w:rPr>
              <w:t>20,0</w:t>
            </w:r>
          </w:p>
        </w:tc>
        <w:tc>
          <w:tcPr>
            <w:tcW w:w="2328" w:type="dxa"/>
            <w:vMerge/>
          </w:tcPr>
          <w:p w:rsidR="004E2D16" w:rsidRPr="00B56654" w:rsidRDefault="004E2D16" w:rsidP="00EA0834">
            <w:pPr>
              <w:pStyle w:val="Style1"/>
              <w:spacing w:before="60" w:after="60" w:line="240" w:lineRule="auto"/>
              <w:rPr>
                <w:rFonts w:ascii="Arial" w:hAnsi="Arial" w:cs="Arial"/>
                <w:lang w:val="ro-RO"/>
              </w:rPr>
            </w:pPr>
          </w:p>
        </w:tc>
      </w:tr>
      <w:tr w:rsidR="00B56654" w:rsidRPr="00B56654" w:rsidTr="004E2D16">
        <w:tc>
          <w:tcPr>
            <w:tcW w:w="5055" w:type="dxa"/>
            <w:shd w:val="clear" w:color="auto" w:fill="auto"/>
            <w:vAlign w:val="center"/>
          </w:tcPr>
          <w:p w:rsidR="004E2D16" w:rsidRPr="00B56654" w:rsidRDefault="004E2D16" w:rsidP="00EA0834">
            <w:pPr>
              <w:pStyle w:val="Style1"/>
              <w:widowControl/>
              <w:spacing w:before="40" w:after="40" w:line="240" w:lineRule="auto"/>
              <w:rPr>
                <w:rFonts w:ascii="Arial" w:hAnsi="Arial" w:cs="Arial"/>
                <w:sz w:val="20"/>
                <w:szCs w:val="20"/>
                <w:lang w:val="ro-RO"/>
              </w:rPr>
            </w:pPr>
            <w:r w:rsidRPr="00B56654">
              <w:rPr>
                <w:rFonts w:ascii="Arial" w:hAnsi="Arial" w:cs="Arial"/>
                <w:sz w:val="20"/>
                <w:szCs w:val="20"/>
                <w:lang w:val="ro-RO"/>
              </w:rPr>
              <w:t>Amestecuri metalice</w:t>
            </w:r>
          </w:p>
        </w:tc>
        <w:tc>
          <w:tcPr>
            <w:tcW w:w="900" w:type="dxa"/>
            <w:shd w:val="clear" w:color="auto" w:fill="auto"/>
            <w:vAlign w:val="center"/>
          </w:tcPr>
          <w:p w:rsidR="004E2D16" w:rsidRPr="00B56654" w:rsidRDefault="004E2D16" w:rsidP="00EA0834">
            <w:pPr>
              <w:pStyle w:val="Style1"/>
              <w:widowControl/>
              <w:spacing w:before="40" w:after="40" w:line="240" w:lineRule="auto"/>
              <w:jc w:val="center"/>
              <w:rPr>
                <w:rFonts w:ascii="Arial" w:hAnsi="Arial" w:cs="Arial"/>
                <w:sz w:val="20"/>
                <w:szCs w:val="20"/>
                <w:lang w:val="ro-RO"/>
              </w:rPr>
            </w:pPr>
            <w:r w:rsidRPr="00B56654">
              <w:rPr>
                <w:rFonts w:ascii="Arial" w:hAnsi="Arial" w:cs="Arial"/>
                <w:sz w:val="20"/>
                <w:szCs w:val="20"/>
                <w:lang w:val="ro-RO"/>
              </w:rPr>
              <w:t>170407</w:t>
            </w:r>
          </w:p>
        </w:tc>
        <w:tc>
          <w:tcPr>
            <w:tcW w:w="1350" w:type="dxa"/>
            <w:vAlign w:val="center"/>
          </w:tcPr>
          <w:p w:rsidR="004E2D16" w:rsidRPr="00B56654" w:rsidRDefault="004E2D16" w:rsidP="00B56654">
            <w:pPr>
              <w:pStyle w:val="Style1"/>
              <w:spacing w:before="40" w:after="40" w:line="240" w:lineRule="auto"/>
              <w:jc w:val="center"/>
              <w:rPr>
                <w:rFonts w:ascii="Arial" w:hAnsi="Arial" w:cs="Arial"/>
                <w:sz w:val="20"/>
                <w:szCs w:val="20"/>
                <w:lang w:val="ro-RO"/>
              </w:rPr>
            </w:pPr>
            <w:r w:rsidRPr="00B56654">
              <w:rPr>
                <w:rFonts w:ascii="Arial" w:hAnsi="Arial" w:cs="Arial"/>
                <w:sz w:val="20"/>
                <w:szCs w:val="20"/>
                <w:lang w:val="ro-RO"/>
              </w:rPr>
              <w:t>0,</w:t>
            </w:r>
            <w:r w:rsidR="00B56654" w:rsidRPr="00B56654">
              <w:rPr>
                <w:rFonts w:ascii="Arial" w:hAnsi="Arial" w:cs="Arial"/>
                <w:sz w:val="20"/>
                <w:szCs w:val="20"/>
                <w:lang w:val="ro-RO"/>
              </w:rPr>
              <w:t>2</w:t>
            </w:r>
            <w:r w:rsidRPr="00B56654">
              <w:rPr>
                <w:rFonts w:ascii="Arial" w:hAnsi="Arial" w:cs="Arial"/>
                <w:sz w:val="20"/>
                <w:szCs w:val="20"/>
                <w:lang w:val="ro-RO"/>
              </w:rPr>
              <w:t>0</w:t>
            </w:r>
          </w:p>
        </w:tc>
        <w:tc>
          <w:tcPr>
            <w:tcW w:w="2328" w:type="dxa"/>
            <w:vMerge/>
          </w:tcPr>
          <w:p w:rsidR="004E2D16" w:rsidRPr="00B56654" w:rsidRDefault="004E2D16" w:rsidP="00EA0834">
            <w:pPr>
              <w:pStyle w:val="Style1"/>
              <w:spacing w:before="60" w:after="60" w:line="240" w:lineRule="auto"/>
              <w:rPr>
                <w:rFonts w:ascii="Arial" w:hAnsi="Arial" w:cs="Arial"/>
                <w:lang w:val="ro-RO"/>
              </w:rPr>
            </w:pPr>
          </w:p>
        </w:tc>
      </w:tr>
      <w:tr w:rsidR="00B56654" w:rsidRPr="00B56654" w:rsidTr="004E2D16">
        <w:trPr>
          <w:trHeight w:val="359"/>
        </w:trPr>
        <w:tc>
          <w:tcPr>
            <w:tcW w:w="5055" w:type="dxa"/>
            <w:shd w:val="clear" w:color="auto" w:fill="auto"/>
            <w:vAlign w:val="center"/>
          </w:tcPr>
          <w:p w:rsidR="004E2D16" w:rsidRPr="00B56654" w:rsidRDefault="004E2D16" w:rsidP="00EA0834">
            <w:pPr>
              <w:pStyle w:val="Style1"/>
              <w:widowControl/>
              <w:spacing w:before="40" w:after="40" w:line="240" w:lineRule="auto"/>
              <w:rPr>
                <w:rFonts w:ascii="Arial" w:hAnsi="Arial" w:cs="Arial"/>
                <w:sz w:val="20"/>
                <w:szCs w:val="20"/>
                <w:lang w:val="ro-RO"/>
              </w:rPr>
            </w:pPr>
            <w:r w:rsidRPr="00B56654">
              <w:rPr>
                <w:rFonts w:ascii="Arial" w:hAnsi="Arial" w:cs="Arial"/>
                <w:sz w:val="20"/>
                <w:szCs w:val="20"/>
                <w:lang w:val="ro-RO"/>
              </w:rPr>
              <w:t>Cabluri, altele decat cele specificate la 170401</w:t>
            </w:r>
          </w:p>
        </w:tc>
        <w:tc>
          <w:tcPr>
            <w:tcW w:w="900" w:type="dxa"/>
            <w:shd w:val="clear" w:color="auto" w:fill="auto"/>
            <w:vAlign w:val="center"/>
          </w:tcPr>
          <w:p w:rsidR="004E2D16" w:rsidRPr="00B56654" w:rsidRDefault="004E2D16" w:rsidP="00EA0834">
            <w:pPr>
              <w:pStyle w:val="Style1"/>
              <w:widowControl/>
              <w:spacing w:before="40" w:after="40" w:line="240" w:lineRule="auto"/>
              <w:jc w:val="center"/>
              <w:rPr>
                <w:rFonts w:ascii="Arial" w:hAnsi="Arial" w:cs="Arial"/>
                <w:sz w:val="20"/>
                <w:szCs w:val="20"/>
                <w:lang w:val="ro-RO"/>
              </w:rPr>
            </w:pPr>
            <w:r w:rsidRPr="00B56654">
              <w:rPr>
                <w:rFonts w:ascii="Arial" w:hAnsi="Arial" w:cs="Arial"/>
                <w:sz w:val="20"/>
                <w:szCs w:val="20"/>
                <w:lang w:val="ro-RO"/>
              </w:rPr>
              <w:t>170405</w:t>
            </w:r>
          </w:p>
        </w:tc>
        <w:tc>
          <w:tcPr>
            <w:tcW w:w="1350" w:type="dxa"/>
            <w:vAlign w:val="center"/>
          </w:tcPr>
          <w:p w:rsidR="004E2D16" w:rsidRPr="00B56654" w:rsidRDefault="004E2D16" w:rsidP="00B56654">
            <w:pPr>
              <w:pStyle w:val="Style1"/>
              <w:spacing w:before="40" w:after="40" w:line="240" w:lineRule="auto"/>
              <w:jc w:val="center"/>
              <w:rPr>
                <w:rFonts w:ascii="Arial" w:hAnsi="Arial" w:cs="Arial"/>
                <w:sz w:val="20"/>
                <w:szCs w:val="20"/>
                <w:lang w:val="ro-RO"/>
              </w:rPr>
            </w:pPr>
            <w:r w:rsidRPr="00B56654">
              <w:rPr>
                <w:rFonts w:ascii="Arial" w:hAnsi="Arial" w:cs="Arial"/>
                <w:sz w:val="20"/>
                <w:szCs w:val="20"/>
                <w:lang w:val="ro-RO"/>
              </w:rPr>
              <w:t>0,</w:t>
            </w:r>
            <w:r w:rsidR="00B56654" w:rsidRPr="00B56654">
              <w:rPr>
                <w:rFonts w:ascii="Arial" w:hAnsi="Arial" w:cs="Arial"/>
                <w:sz w:val="20"/>
                <w:szCs w:val="20"/>
                <w:lang w:val="ro-RO"/>
              </w:rPr>
              <w:t>2</w:t>
            </w:r>
            <w:r w:rsidRPr="00B56654">
              <w:rPr>
                <w:rFonts w:ascii="Arial" w:hAnsi="Arial" w:cs="Arial"/>
                <w:sz w:val="20"/>
                <w:szCs w:val="20"/>
                <w:lang w:val="ro-RO"/>
              </w:rPr>
              <w:t>0</w:t>
            </w:r>
          </w:p>
        </w:tc>
        <w:tc>
          <w:tcPr>
            <w:tcW w:w="2328" w:type="dxa"/>
            <w:vMerge/>
          </w:tcPr>
          <w:p w:rsidR="004E2D16" w:rsidRPr="00B56654" w:rsidRDefault="004E2D16" w:rsidP="00EA0834">
            <w:pPr>
              <w:pStyle w:val="Style1"/>
              <w:spacing w:before="60" w:after="60" w:line="240" w:lineRule="auto"/>
              <w:rPr>
                <w:rFonts w:ascii="Arial" w:hAnsi="Arial" w:cs="Arial"/>
                <w:lang w:val="ro-RO"/>
              </w:rPr>
            </w:pPr>
          </w:p>
        </w:tc>
      </w:tr>
      <w:tr w:rsidR="00B56654" w:rsidRPr="00B56654" w:rsidTr="004E2D16">
        <w:trPr>
          <w:trHeight w:val="359"/>
        </w:trPr>
        <w:tc>
          <w:tcPr>
            <w:tcW w:w="5055" w:type="dxa"/>
            <w:shd w:val="clear" w:color="auto" w:fill="auto"/>
            <w:vAlign w:val="center"/>
          </w:tcPr>
          <w:p w:rsidR="004E2D16" w:rsidRPr="00B56654" w:rsidRDefault="004E2D16" w:rsidP="004E2D16">
            <w:pPr>
              <w:pStyle w:val="Style1"/>
              <w:widowControl/>
              <w:spacing w:before="40" w:after="40" w:line="240" w:lineRule="auto"/>
              <w:rPr>
                <w:rFonts w:ascii="Arial" w:hAnsi="Arial" w:cs="Arial"/>
                <w:sz w:val="20"/>
                <w:szCs w:val="20"/>
                <w:lang w:val="ro-RO"/>
              </w:rPr>
            </w:pPr>
            <w:r w:rsidRPr="00B56654">
              <w:rPr>
                <w:rFonts w:ascii="Arial" w:hAnsi="Arial" w:cs="Arial"/>
                <w:sz w:val="20"/>
                <w:szCs w:val="20"/>
                <w:lang w:val="ro-RO"/>
              </w:rPr>
              <w:t>Pamant si pietre, altele decat cele specificate la 170503</w:t>
            </w:r>
          </w:p>
        </w:tc>
        <w:tc>
          <w:tcPr>
            <w:tcW w:w="900" w:type="dxa"/>
            <w:shd w:val="clear" w:color="auto" w:fill="auto"/>
            <w:vAlign w:val="center"/>
          </w:tcPr>
          <w:p w:rsidR="004E2D16" w:rsidRPr="00B56654" w:rsidRDefault="004E2D16" w:rsidP="00EA0834">
            <w:pPr>
              <w:pStyle w:val="Style1"/>
              <w:widowControl/>
              <w:spacing w:before="40" w:after="40" w:line="240" w:lineRule="auto"/>
              <w:jc w:val="center"/>
              <w:rPr>
                <w:rFonts w:ascii="Arial" w:hAnsi="Arial" w:cs="Arial"/>
                <w:sz w:val="20"/>
                <w:szCs w:val="20"/>
                <w:lang w:val="ro-RO"/>
              </w:rPr>
            </w:pPr>
            <w:r w:rsidRPr="00B56654">
              <w:rPr>
                <w:rFonts w:ascii="Arial" w:hAnsi="Arial" w:cs="Arial"/>
                <w:sz w:val="20"/>
                <w:szCs w:val="20"/>
                <w:lang w:val="ro-RO"/>
              </w:rPr>
              <w:t>170504</w:t>
            </w:r>
          </w:p>
        </w:tc>
        <w:tc>
          <w:tcPr>
            <w:tcW w:w="1350" w:type="dxa"/>
            <w:vAlign w:val="center"/>
          </w:tcPr>
          <w:p w:rsidR="004E2D16" w:rsidRPr="00B56654" w:rsidRDefault="00B56654" w:rsidP="00EA0834">
            <w:pPr>
              <w:pStyle w:val="Style1"/>
              <w:widowControl/>
              <w:spacing w:before="40" w:after="40" w:line="240" w:lineRule="auto"/>
              <w:jc w:val="center"/>
              <w:rPr>
                <w:rFonts w:ascii="Arial" w:hAnsi="Arial" w:cs="Arial"/>
                <w:sz w:val="20"/>
                <w:szCs w:val="20"/>
                <w:lang w:val="ro-RO"/>
              </w:rPr>
            </w:pPr>
            <w:r w:rsidRPr="00B56654">
              <w:rPr>
                <w:rFonts w:ascii="Arial" w:hAnsi="Arial" w:cs="Arial"/>
                <w:sz w:val="20"/>
                <w:szCs w:val="20"/>
                <w:lang w:val="ro-RO"/>
              </w:rPr>
              <w:t>7</w:t>
            </w:r>
            <w:r w:rsidR="004E2D16" w:rsidRPr="00B56654">
              <w:rPr>
                <w:rFonts w:ascii="Arial" w:hAnsi="Arial" w:cs="Arial"/>
                <w:sz w:val="20"/>
                <w:szCs w:val="20"/>
                <w:lang w:val="ro-RO"/>
              </w:rPr>
              <w:t>,00</w:t>
            </w:r>
          </w:p>
        </w:tc>
        <w:tc>
          <w:tcPr>
            <w:tcW w:w="2328" w:type="dxa"/>
            <w:vMerge/>
          </w:tcPr>
          <w:p w:rsidR="004E2D16" w:rsidRPr="00B56654" w:rsidRDefault="004E2D16" w:rsidP="00EA0834">
            <w:pPr>
              <w:pStyle w:val="Style1"/>
              <w:widowControl/>
              <w:spacing w:before="40" w:after="40" w:line="240" w:lineRule="auto"/>
              <w:jc w:val="center"/>
              <w:rPr>
                <w:rFonts w:ascii="Arial" w:hAnsi="Arial" w:cs="Arial"/>
                <w:sz w:val="20"/>
                <w:szCs w:val="20"/>
                <w:lang w:val="ro-RO"/>
              </w:rPr>
            </w:pPr>
          </w:p>
        </w:tc>
      </w:tr>
      <w:tr w:rsidR="004E2D16" w:rsidRPr="00F81FEB" w:rsidTr="004E2D16">
        <w:trPr>
          <w:trHeight w:val="359"/>
        </w:trPr>
        <w:tc>
          <w:tcPr>
            <w:tcW w:w="5055" w:type="dxa"/>
            <w:shd w:val="clear" w:color="auto" w:fill="auto"/>
            <w:vAlign w:val="center"/>
          </w:tcPr>
          <w:p w:rsidR="004E2D16" w:rsidRDefault="004E2D16" w:rsidP="004E2D16">
            <w:pPr>
              <w:pStyle w:val="Style1"/>
              <w:widowControl/>
              <w:spacing w:before="40" w:after="40" w:line="240" w:lineRule="auto"/>
              <w:rPr>
                <w:rFonts w:ascii="Arial" w:hAnsi="Arial" w:cs="Arial"/>
                <w:sz w:val="20"/>
                <w:szCs w:val="20"/>
                <w:lang w:val="ro-RO"/>
              </w:rPr>
            </w:pPr>
            <w:r>
              <w:rPr>
                <w:rFonts w:ascii="Arial" w:hAnsi="Arial" w:cs="Arial"/>
                <w:sz w:val="20"/>
                <w:szCs w:val="20"/>
                <w:lang w:val="ro-RO"/>
              </w:rPr>
              <w:t>Resturi de balast, altele decat cele specificate la 170507</w:t>
            </w:r>
          </w:p>
        </w:tc>
        <w:tc>
          <w:tcPr>
            <w:tcW w:w="900" w:type="dxa"/>
            <w:shd w:val="clear" w:color="auto" w:fill="auto"/>
            <w:vAlign w:val="center"/>
          </w:tcPr>
          <w:p w:rsidR="004E2D16" w:rsidRPr="000A659B" w:rsidRDefault="004E2D16" w:rsidP="00EA0834">
            <w:pPr>
              <w:pStyle w:val="Style1"/>
              <w:widowControl/>
              <w:spacing w:before="40" w:after="40" w:line="240" w:lineRule="auto"/>
              <w:jc w:val="center"/>
              <w:rPr>
                <w:rFonts w:ascii="Arial" w:hAnsi="Arial" w:cs="Arial"/>
                <w:sz w:val="20"/>
                <w:szCs w:val="20"/>
                <w:lang w:val="ro-RO"/>
              </w:rPr>
            </w:pPr>
            <w:r w:rsidRPr="004E2D16">
              <w:rPr>
                <w:rFonts w:ascii="Arial" w:hAnsi="Arial" w:cs="Arial"/>
                <w:sz w:val="20"/>
                <w:szCs w:val="20"/>
                <w:lang w:val="ro-RO"/>
              </w:rPr>
              <w:t>1705</w:t>
            </w:r>
            <w:r>
              <w:rPr>
                <w:rFonts w:ascii="Arial" w:hAnsi="Arial" w:cs="Arial"/>
                <w:sz w:val="20"/>
                <w:szCs w:val="20"/>
                <w:lang w:val="ro-RO"/>
              </w:rPr>
              <w:t>08</w:t>
            </w:r>
          </w:p>
        </w:tc>
        <w:tc>
          <w:tcPr>
            <w:tcW w:w="1350" w:type="dxa"/>
            <w:vAlign w:val="center"/>
          </w:tcPr>
          <w:p w:rsidR="004E2D16" w:rsidRPr="00B56654" w:rsidRDefault="00B56654" w:rsidP="00EA0834">
            <w:pPr>
              <w:pStyle w:val="Style1"/>
              <w:widowControl/>
              <w:spacing w:before="40" w:after="40" w:line="240" w:lineRule="auto"/>
              <w:jc w:val="center"/>
              <w:rPr>
                <w:rFonts w:ascii="Arial" w:hAnsi="Arial" w:cs="Arial"/>
                <w:sz w:val="20"/>
                <w:szCs w:val="20"/>
                <w:lang w:val="ro-RO"/>
              </w:rPr>
            </w:pPr>
            <w:r w:rsidRPr="00B56654">
              <w:rPr>
                <w:rFonts w:ascii="Arial" w:hAnsi="Arial" w:cs="Arial"/>
                <w:sz w:val="20"/>
                <w:szCs w:val="20"/>
                <w:lang w:val="ro-RO"/>
              </w:rPr>
              <w:t>1,0</w:t>
            </w:r>
          </w:p>
        </w:tc>
        <w:tc>
          <w:tcPr>
            <w:tcW w:w="2328" w:type="dxa"/>
            <w:vMerge/>
          </w:tcPr>
          <w:p w:rsidR="004E2D16" w:rsidRPr="000A659B" w:rsidRDefault="004E2D16" w:rsidP="00EA0834">
            <w:pPr>
              <w:pStyle w:val="Style1"/>
              <w:widowControl/>
              <w:spacing w:before="40" w:after="40" w:line="240" w:lineRule="auto"/>
              <w:jc w:val="center"/>
              <w:rPr>
                <w:rFonts w:ascii="Arial" w:hAnsi="Arial" w:cs="Arial"/>
                <w:sz w:val="20"/>
                <w:szCs w:val="20"/>
                <w:lang w:val="ro-RO"/>
              </w:rPr>
            </w:pPr>
          </w:p>
        </w:tc>
      </w:tr>
      <w:tr w:rsidR="004E2D16" w:rsidRPr="00F81FEB" w:rsidTr="004E2D16">
        <w:trPr>
          <w:trHeight w:val="359"/>
        </w:trPr>
        <w:tc>
          <w:tcPr>
            <w:tcW w:w="5055" w:type="dxa"/>
            <w:shd w:val="clear" w:color="auto" w:fill="auto"/>
            <w:vAlign w:val="center"/>
          </w:tcPr>
          <w:p w:rsidR="004E2D16" w:rsidRDefault="004E2D16" w:rsidP="004E2D16">
            <w:pPr>
              <w:pStyle w:val="Style1"/>
              <w:widowControl/>
              <w:spacing w:before="40" w:after="40" w:line="240" w:lineRule="auto"/>
              <w:rPr>
                <w:rFonts w:ascii="Arial" w:hAnsi="Arial" w:cs="Arial"/>
                <w:sz w:val="20"/>
                <w:szCs w:val="20"/>
                <w:lang w:val="ro-RO"/>
              </w:rPr>
            </w:pPr>
            <w:r>
              <w:rPr>
                <w:rFonts w:ascii="Arial" w:hAnsi="Arial" w:cs="Arial"/>
                <w:sz w:val="20"/>
                <w:szCs w:val="20"/>
                <w:lang w:val="ro-RO"/>
              </w:rPr>
              <w:t>Amestecuri de deseuri de la constructii si demolari, altele decat cele mentionate la 170901, 170902 si 170903</w:t>
            </w:r>
          </w:p>
        </w:tc>
        <w:tc>
          <w:tcPr>
            <w:tcW w:w="900" w:type="dxa"/>
            <w:shd w:val="clear" w:color="auto" w:fill="auto"/>
            <w:vAlign w:val="center"/>
          </w:tcPr>
          <w:p w:rsidR="004E2D16" w:rsidRPr="004E2D16" w:rsidRDefault="004E2D16" w:rsidP="00EA0834">
            <w:pPr>
              <w:pStyle w:val="Style1"/>
              <w:widowControl/>
              <w:spacing w:before="40" w:after="40" w:line="240" w:lineRule="auto"/>
              <w:jc w:val="center"/>
              <w:rPr>
                <w:rFonts w:ascii="Arial" w:hAnsi="Arial" w:cs="Arial"/>
                <w:sz w:val="20"/>
                <w:szCs w:val="20"/>
                <w:lang w:val="ro-RO"/>
              </w:rPr>
            </w:pPr>
            <w:r w:rsidRPr="004E2D16">
              <w:rPr>
                <w:rFonts w:ascii="Arial" w:hAnsi="Arial" w:cs="Arial"/>
                <w:sz w:val="20"/>
                <w:szCs w:val="20"/>
                <w:lang w:val="ro-RO"/>
              </w:rPr>
              <w:t>17</w:t>
            </w:r>
            <w:r>
              <w:rPr>
                <w:rFonts w:ascii="Arial" w:hAnsi="Arial" w:cs="Arial"/>
                <w:sz w:val="20"/>
                <w:szCs w:val="20"/>
                <w:lang w:val="ro-RO"/>
              </w:rPr>
              <w:t>0904</w:t>
            </w:r>
          </w:p>
        </w:tc>
        <w:tc>
          <w:tcPr>
            <w:tcW w:w="1350" w:type="dxa"/>
            <w:vAlign w:val="center"/>
          </w:tcPr>
          <w:p w:rsidR="004E2D16" w:rsidRPr="00B56654" w:rsidRDefault="00B56654" w:rsidP="00EA0834">
            <w:pPr>
              <w:pStyle w:val="Style1"/>
              <w:widowControl/>
              <w:spacing w:before="40" w:after="40" w:line="240" w:lineRule="auto"/>
              <w:jc w:val="center"/>
              <w:rPr>
                <w:rFonts w:ascii="Arial" w:hAnsi="Arial" w:cs="Arial"/>
                <w:sz w:val="20"/>
                <w:szCs w:val="20"/>
                <w:lang w:val="ro-RO"/>
              </w:rPr>
            </w:pPr>
            <w:r w:rsidRPr="00B56654">
              <w:rPr>
                <w:rFonts w:ascii="Arial" w:hAnsi="Arial" w:cs="Arial"/>
                <w:sz w:val="20"/>
                <w:szCs w:val="20"/>
                <w:lang w:val="ro-RO"/>
              </w:rPr>
              <w:t>2,0</w:t>
            </w:r>
          </w:p>
        </w:tc>
        <w:tc>
          <w:tcPr>
            <w:tcW w:w="2328" w:type="dxa"/>
          </w:tcPr>
          <w:p w:rsidR="004E2D16" w:rsidRPr="000A659B" w:rsidRDefault="004E2D16" w:rsidP="00EA0834">
            <w:pPr>
              <w:pStyle w:val="Style1"/>
              <w:widowControl/>
              <w:spacing w:before="40" w:after="40" w:line="240" w:lineRule="auto"/>
              <w:jc w:val="center"/>
              <w:rPr>
                <w:rFonts w:ascii="Arial" w:hAnsi="Arial" w:cs="Arial"/>
                <w:sz w:val="20"/>
                <w:szCs w:val="20"/>
                <w:lang w:val="ro-RO"/>
              </w:rPr>
            </w:pPr>
          </w:p>
        </w:tc>
      </w:tr>
    </w:tbl>
    <w:p w:rsidR="008A04E0" w:rsidRPr="008A04E0" w:rsidRDefault="008A04E0" w:rsidP="00C46C67">
      <w:pPr>
        <w:spacing w:after="0" w:line="360" w:lineRule="auto"/>
        <w:jc w:val="both"/>
        <w:rPr>
          <w:rFonts w:ascii="Arial" w:hAnsi="Arial" w:cs="Arial"/>
          <w:bCs/>
          <w:sz w:val="24"/>
          <w:szCs w:val="24"/>
        </w:rPr>
      </w:pPr>
    </w:p>
    <w:p w:rsidR="004E2D16" w:rsidRPr="004E2D16" w:rsidRDefault="004E2D16" w:rsidP="004E2D16">
      <w:pPr>
        <w:pStyle w:val="ListParagraph"/>
        <w:jc w:val="center"/>
        <w:rPr>
          <w:rFonts w:ascii="Arial" w:hAnsi="Arial" w:cs="Arial"/>
          <w:bCs/>
          <w:sz w:val="24"/>
          <w:szCs w:val="24"/>
        </w:rPr>
      </w:pPr>
      <w:r w:rsidRPr="004E2D16">
        <w:rPr>
          <w:rFonts w:ascii="Arial" w:hAnsi="Arial" w:cs="Arial"/>
          <w:bCs/>
          <w:sz w:val="24"/>
          <w:szCs w:val="24"/>
        </w:rPr>
        <w:t>Deseuri periculoase din constructii si demolari</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965"/>
        <w:gridCol w:w="990"/>
        <w:gridCol w:w="1350"/>
        <w:gridCol w:w="2328"/>
      </w:tblGrid>
      <w:tr w:rsidR="004E2D16" w:rsidRPr="00DE5CDB" w:rsidTr="004E2D16">
        <w:tc>
          <w:tcPr>
            <w:tcW w:w="4965" w:type="dxa"/>
            <w:shd w:val="clear" w:color="auto" w:fill="D5DCE4" w:themeFill="text2" w:themeFillTint="33"/>
            <w:vAlign w:val="center"/>
          </w:tcPr>
          <w:p w:rsidR="004E2D16" w:rsidRPr="00CA070F" w:rsidRDefault="004E2D16" w:rsidP="00EA0834">
            <w:pPr>
              <w:pStyle w:val="Style1"/>
              <w:widowControl/>
              <w:spacing w:before="60" w:after="60" w:line="240" w:lineRule="auto"/>
              <w:jc w:val="center"/>
              <w:rPr>
                <w:rFonts w:ascii="Arial" w:hAnsi="Arial" w:cs="Arial"/>
                <w:b/>
                <w:sz w:val="20"/>
                <w:szCs w:val="20"/>
                <w:lang w:val="ro-RO"/>
              </w:rPr>
            </w:pPr>
            <w:r w:rsidRPr="00CA070F">
              <w:rPr>
                <w:rFonts w:ascii="Arial" w:hAnsi="Arial" w:cs="Arial"/>
                <w:b/>
                <w:sz w:val="20"/>
                <w:szCs w:val="20"/>
                <w:lang w:val="ro-RO"/>
              </w:rPr>
              <w:t>Tipul deseului</w:t>
            </w:r>
          </w:p>
        </w:tc>
        <w:tc>
          <w:tcPr>
            <w:tcW w:w="990" w:type="dxa"/>
            <w:shd w:val="clear" w:color="auto" w:fill="D5DCE4" w:themeFill="text2" w:themeFillTint="33"/>
            <w:vAlign w:val="center"/>
          </w:tcPr>
          <w:p w:rsidR="004E2D16" w:rsidRPr="00CA070F" w:rsidRDefault="004E2D16" w:rsidP="00EA0834">
            <w:pPr>
              <w:pStyle w:val="Style1"/>
              <w:widowControl/>
              <w:spacing w:before="60" w:after="60" w:line="240" w:lineRule="auto"/>
              <w:jc w:val="center"/>
              <w:rPr>
                <w:rFonts w:ascii="Arial" w:hAnsi="Arial" w:cs="Arial"/>
                <w:b/>
                <w:sz w:val="20"/>
                <w:szCs w:val="20"/>
                <w:lang w:val="ro-RO"/>
              </w:rPr>
            </w:pPr>
            <w:r w:rsidRPr="00CA070F">
              <w:rPr>
                <w:rFonts w:ascii="Arial" w:hAnsi="Arial" w:cs="Arial"/>
                <w:b/>
                <w:sz w:val="20"/>
                <w:szCs w:val="20"/>
                <w:lang w:val="ro-RO"/>
              </w:rPr>
              <w:t>Cod</w:t>
            </w:r>
          </w:p>
        </w:tc>
        <w:tc>
          <w:tcPr>
            <w:tcW w:w="1350" w:type="dxa"/>
            <w:shd w:val="clear" w:color="auto" w:fill="D5DCE4" w:themeFill="text2" w:themeFillTint="33"/>
            <w:vAlign w:val="center"/>
          </w:tcPr>
          <w:p w:rsidR="004E2D16" w:rsidRPr="00CA070F" w:rsidRDefault="004E2D16" w:rsidP="00EA0834">
            <w:pPr>
              <w:pStyle w:val="Style1"/>
              <w:widowControl/>
              <w:spacing w:line="240" w:lineRule="auto"/>
              <w:jc w:val="center"/>
              <w:rPr>
                <w:rFonts w:ascii="Arial" w:hAnsi="Arial" w:cs="Arial"/>
                <w:b/>
                <w:sz w:val="20"/>
                <w:szCs w:val="20"/>
                <w:lang w:val="ro-RO"/>
              </w:rPr>
            </w:pPr>
            <w:r w:rsidRPr="00CA070F">
              <w:rPr>
                <w:rFonts w:ascii="Arial" w:hAnsi="Arial" w:cs="Arial"/>
                <w:b/>
                <w:sz w:val="20"/>
                <w:szCs w:val="20"/>
                <w:lang w:val="ro-RO"/>
              </w:rPr>
              <w:t>Cantitate</w:t>
            </w:r>
            <w:r>
              <w:rPr>
                <w:rFonts w:ascii="Arial" w:hAnsi="Arial" w:cs="Arial"/>
                <w:b/>
                <w:sz w:val="20"/>
                <w:szCs w:val="20"/>
                <w:lang w:val="ro-RO"/>
              </w:rPr>
              <w:t xml:space="preserve"> </w:t>
            </w:r>
            <w:r w:rsidRPr="00CA070F">
              <w:rPr>
                <w:rFonts w:ascii="Arial" w:hAnsi="Arial" w:cs="Arial"/>
                <w:b/>
                <w:sz w:val="20"/>
                <w:szCs w:val="20"/>
                <w:lang w:val="ro-RO"/>
              </w:rPr>
              <w:t>estimata (t)</w:t>
            </w:r>
          </w:p>
        </w:tc>
        <w:tc>
          <w:tcPr>
            <w:tcW w:w="2328" w:type="dxa"/>
            <w:tcBorders>
              <w:bottom w:val="single" w:sz="4" w:space="0" w:color="auto"/>
            </w:tcBorders>
            <w:shd w:val="clear" w:color="auto" w:fill="D5DCE4" w:themeFill="text2" w:themeFillTint="33"/>
            <w:vAlign w:val="center"/>
          </w:tcPr>
          <w:p w:rsidR="004E2D16" w:rsidRPr="00CA070F" w:rsidRDefault="004E2D16" w:rsidP="00EA0834">
            <w:pPr>
              <w:pStyle w:val="Style1"/>
              <w:widowControl/>
              <w:spacing w:before="60" w:after="60" w:line="240" w:lineRule="auto"/>
              <w:jc w:val="center"/>
              <w:rPr>
                <w:rFonts w:ascii="Arial" w:hAnsi="Arial" w:cs="Arial"/>
                <w:b/>
                <w:sz w:val="20"/>
                <w:szCs w:val="20"/>
                <w:lang w:val="ro-RO"/>
              </w:rPr>
            </w:pPr>
            <w:r w:rsidRPr="00CA070F">
              <w:rPr>
                <w:rFonts w:ascii="Arial" w:hAnsi="Arial" w:cs="Arial"/>
                <w:b/>
                <w:sz w:val="20"/>
                <w:szCs w:val="20"/>
                <w:lang w:val="ro-RO"/>
              </w:rPr>
              <w:t>Valorificare/eliminare finala</w:t>
            </w:r>
          </w:p>
        </w:tc>
      </w:tr>
      <w:tr w:rsidR="008A04E0" w:rsidRPr="00DE5CDB" w:rsidTr="004E2D16">
        <w:tc>
          <w:tcPr>
            <w:tcW w:w="4965" w:type="dxa"/>
            <w:shd w:val="clear" w:color="auto" w:fill="auto"/>
            <w:vAlign w:val="center"/>
          </w:tcPr>
          <w:p w:rsidR="008A04E0" w:rsidRPr="000A659B" w:rsidRDefault="008A04E0" w:rsidP="00EA0834">
            <w:pPr>
              <w:pStyle w:val="Style1"/>
              <w:spacing w:before="40" w:after="40" w:line="240" w:lineRule="auto"/>
              <w:rPr>
                <w:rFonts w:ascii="Arial" w:hAnsi="Arial" w:cs="Arial"/>
                <w:sz w:val="20"/>
                <w:szCs w:val="20"/>
                <w:lang w:val="ro-RO"/>
              </w:rPr>
            </w:pPr>
            <w:r>
              <w:rPr>
                <w:rFonts w:ascii="Arial" w:hAnsi="Arial" w:cs="Arial"/>
                <w:sz w:val="20"/>
                <w:szCs w:val="20"/>
                <w:lang w:val="ro-RO"/>
              </w:rPr>
              <w:t>Deseuri metalice contaminate cu substante periculoase</w:t>
            </w:r>
          </w:p>
        </w:tc>
        <w:tc>
          <w:tcPr>
            <w:tcW w:w="990" w:type="dxa"/>
            <w:shd w:val="clear" w:color="auto" w:fill="auto"/>
            <w:vAlign w:val="center"/>
          </w:tcPr>
          <w:p w:rsidR="008A04E0" w:rsidRPr="000A659B" w:rsidRDefault="008A04E0" w:rsidP="00EA0834">
            <w:pPr>
              <w:pStyle w:val="Style1"/>
              <w:widowControl/>
              <w:spacing w:before="40" w:after="40" w:line="240" w:lineRule="auto"/>
              <w:jc w:val="center"/>
              <w:rPr>
                <w:rFonts w:ascii="Arial" w:hAnsi="Arial" w:cs="Arial"/>
                <w:sz w:val="20"/>
                <w:szCs w:val="20"/>
                <w:lang w:val="ro-RO"/>
              </w:rPr>
            </w:pPr>
            <w:r w:rsidRPr="000A659B">
              <w:rPr>
                <w:rFonts w:ascii="Arial" w:hAnsi="Arial" w:cs="Arial"/>
                <w:sz w:val="20"/>
                <w:szCs w:val="20"/>
                <w:lang w:val="ro-RO"/>
              </w:rPr>
              <w:t>1</w:t>
            </w:r>
            <w:r>
              <w:rPr>
                <w:rFonts w:ascii="Arial" w:hAnsi="Arial" w:cs="Arial"/>
                <w:sz w:val="20"/>
                <w:szCs w:val="20"/>
                <w:lang w:val="ro-RO"/>
              </w:rPr>
              <w:t>70409*</w:t>
            </w:r>
          </w:p>
        </w:tc>
        <w:tc>
          <w:tcPr>
            <w:tcW w:w="1350" w:type="dxa"/>
            <w:vAlign w:val="center"/>
          </w:tcPr>
          <w:p w:rsidR="008A04E0" w:rsidRPr="00B56654" w:rsidRDefault="00B56654" w:rsidP="00EA0834">
            <w:pPr>
              <w:pStyle w:val="Style1"/>
              <w:spacing w:before="40" w:after="40" w:line="240" w:lineRule="auto"/>
              <w:jc w:val="center"/>
              <w:rPr>
                <w:rFonts w:ascii="Arial" w:hAnsi="Arial" w:cs="Arial"/>
                <w:sz w:val="20"/>
                <w:szCs w:val="20"/>
                <w:lang w:val="ro-RO"/>
              </w:rPr>
            </w:pPr>
            <w:r w:rsidRPr="00B56654">
              <w:rPr>
                <w:rFonts w:ascii="Arial" w:hAnsi="Arial" w:cs="Arial"/>
                <w:sz w:val="20"/>
                <w:szCs w:val="20"/>
                <w:lang w:val="ro-RO"/>
              </w:rPr>
              <w:t>0,5</w:t>
            </w:r>
          </w:p>
        </w:tc>
        <w:tc>
          <w:tcPr>
            <w:tcW w:w="2328" w:type="dxa"/>
            <w:vMerge w:val="restart"/>
            <w:vAlign w:val="center"/>
          </w:tcPr>
          <w:p w:rsidR="008A04E0" w:rsidRPr="000A659B" w:rsidRDefault="008A04E0" w:rsidP="00EA0834">
            <w:pPr>
              <w:pStyle w:val="Style1"/>
              <w:spacing w:before="60" w:after="60" w:line="240" w:lineRule="auto"/>
              <w:jc w:val="center"/>
              <w:rPr>
                <w:rFonts w:ascii="Arial" w:hAnsi="Arial" w:cs="Arial"/>
                <w:sz w:val="20"/>
                <w:szCs w:val="20"/>
                <w:lang w:val="ro-RO"/>
              </w:rPr>
            </w:pPr>
            <w:r w:rsidRPr="000A659B">
              <w:rPr>
                <w:rFonts w:ascii="Arial" w:hAnsi="Arial" w:cs="Arial"/>
                <w:sz w:val="20"/>
                <w:szCs w:val="20"/>
                <w:lang w:val="ro-RO"/>
              </w:rPr>
              <w:t>Pe baza de contract cu operatori autorizati</w:t>
            </w:r>
          </w:p>
        </w:tc>
      </w:tr>
      <w:tr w:rsidR="008A04E0" w:rsidRPr="00DE5CDB" w:rsidTr="004E2D16">
        <w:tc>
          <w:tcPr>
            <w:tcW w:w="4965" w:type="dxa"/>
            <w:shd w:val="clear" w:color="auto" w:fill="auto"/>
            <w:vAlign w:val="center"/>
          </w:tcPr>
          <w:p w:rsidR="008A04E0" w:rsidRPr="000A659B" w:rsidRDefault="008A04E0" w:rsidP="00EA0834">
            <w:pPr>
              <w:pStyle w:val="Style1"/>
              <w:spacing w:before="40" w:after="40" w:line="240" w:lineRule="auto"/>
              <w:rPr>
                <w:rFonts w:ascii="Arial" w:hAnsi="Arial" w:cs="Arial"/>
                <w:sz w:val="20"/>
                <w:szCs w:val="20"/>
                <w:lang w:val="ro-RO"/>
              </w:rPr>
            </w:pPr>
            <w:r>
              <w:rPr>
                <w:rFonts w:ascii="Arial" w:hAnsi="Arial" w:cs="Arial"/>
                <w:sz w:val="20"/>
                <w:szCs w:val="20"/>
                <w:lang w:val="ro-RO"/>
              </w:rPr>
              <w:t>Cabluri cu continut de ulei, gudron sau alte substante periculoase</w:t>
            </w:r>
          </w:p>
        </w:tc>
        <w:tc>
          <w:tcPr>
            <w:tcW w:w="990" w:type="dxa"/>
            <w:shd w:val="clear" w:color="auto" w:fill="auto"/>
            <w:vAlign w:val="center"/>
          </w:tcPr>
          <w:p w:rsidR="008A04E0" w:rsidRPr="000A659B" w:rsidRDefault="008A04E0" w:rsidP="00EA0834">
            <w:pPr>
              <w:pStyle w:val="Style1"/>
              <w:widowControl/>
              <w:spacing w:before="40" w:after="40" w:line="240" w:lineRule="auto"/>
              <w:jc w:val="center"/>
              <w:rPr>
                <w:rFonts w:ascii="Arial" w:hAnsi="Arial" w:cs="Arial"/>
                <w:sz w:val="20"/>
                <w:szCs w:val="20"/>
                <w:lang w:val="ro-RO"/>
              </w:rPr>
            </w:pPr>
            <w:r>
              <w:rPr>
                <w:rFonts w:ascii="Arial" w:hAnsi="Arial" w:cs="Arial"/>
                <w:sz w:val="20"/>
                <w:szCs w:val="20"/>
                <w:lang w:val="ro-RO"/>
              </w:rPr>
              <w:t>170410*</w:t>
            </w:r>
          </w:p>
        </w:tc>
        <w:tc>
          <w:tcPr>
            <w:tcW w:w="1350" w:type="dxa"/>
            <w:vAlign w:val="center"/>
          </w:tcPr>
          <w:p w:rsidR="008A04E0" w:rsidRPr="00B56654" w:rsidRDefault="008A04E0" w:rsidP="00B56654">
            <w:pPr>
              <w:pStyle w:val="Style1"/>
              <w:spacing w:before="40" w:after="40" w:line="240" w:lineRule="auto"/>
              <w:jc w:val="center"/>
              <w:rPr>
                <w:rFonts w:ascii="Arial" w:hAnsi="Arial" w:cs="Arial"/>
                <w:sz w:val="20"/>
                <w:szCs w:val="20"/>
                <w:lang w:val="ro-RO"/>
              </w:rPr>
            </w:pPr>
            <w:r w:rsidRPr="00B56654">
              <w:rPr>
                <w:rFonts w:ascii="Arial" w:hAnsi="Arial" w:cs="Arial"/>
                <w:sz w:val="20"/>
                <w:szCs w:val="20"/>
                <w:lang w:val="ro-RO"/>
              </w:rPr>
              <w:t>0,</w:t>
            </w:r>
            <w:r w:rsidR="00B56654" w:rsidRPr="00B56654">
              <w:rPr>
                <w:rFonts w:ascii="Arial" w:hAnsi="Arial" w:cs="Arial"/>
                <w:sz w:val="20"/>
                <w:szCs w:val="20"/>
                <w:lang w:val="ro-RO"/>
              </w:rPr>
              <w:t>05</w:t>
            </w:r>
          </w:p>
        </w:tc>
        <w:tc>
          <w:tcPr>
            <w:tcW w:w="2328" w:type="dxa"/>
            <w:vMerge/>
            <w:vAlign w:val="center"/>
          </w:tcPr>
          <w:p w:rsidR="008A04E0" w:rsidRPr="000A659B" w:rsidRDefault="008A04E0" w:rsidP="00EA0834">
            <w:pPr>
              <w:pStyle w:val="Style1"/>
              <w:spacing w:before="60" w:after="60" w:line="240" w:lineRule="auto"/>
              <w:jc w:val="center"/>
              <w:rPr>
                <w:rFonts w:ascii="Arial" w:hAnsi="Arial" w:cs="Arial"/>
                <w:lang w:val="ro-RO"/>
              </w:rPr>
            </w:pPr>
          </w:p>
        </w:tc>
      </w:tr>
      <w:tr w:rsidR="008A04E0" w:rsidRPr="00DE5CDB" w:rsidTr="004E2D16">
        <w:tc>
          <w:tcPr>
            <w:tcW w:w="4965" w:type="dxa"/>
            <w:shd w:val="clear" w:color="auto" w:fill="auto"/>
            <w:vAlign w:val="center"/>
          </w:tcPr>
          <w:p w:rsidR="008A04E0" w:rsidRPr="000A659B" w:rsidRDefault="008A04E0" w:rsidP="00EA0834">
            <w:pPr>
              <w:pStyle w:val="Style1"/>
              <w:spacing w:before="40" w:after="40" w:line="240" w:lineRule="auto"/>
              <w:rPr>
                <w:rFonts w:ascii="Arial" w:hAnsi="Arial" w:cs="Arial"/>
                <w:sz w:val="20"/>
                <w:szCs w:val="20"/>
                <w:lang w:val="ro-RO"/>
              </w:rPr>
            </w:pPr>
            <w:r w:rsidRPr="008A04E0">
              <w:rPr>
                <w:rFonts w:ascii="Arial" w:hAnsi="Arial" w:cs="Arial"/>
                <w:sz w:val="20"/>
                <w:szCs w:val="20"/>
                <w:lang w:val="ro-RO"/>
              </w:rPr>
              <w:t>Pamant si</w:t>
            </w:r>
            <w:r>
              <w:rPr>
                <w:rFonts w:ascii="Arial" w:hAnsi="Arial" w:cs="Arial"/>
                <w:sz w:val="20"/>
                <w:szCs w:val="20"/>
                <w:lang w:val="ro-RO"/>
              </w:rPr>
              <w:t xml:space="preserve"> pietre</w:t>
            </w:r>
            <w:r w:rsidRPr="008A04E0">
              <w:rPr>
                <w:rFonts w:ascii="Arial" w:hAnsi="Arial" w:cs="Arial"/>
                <w:sz w:val="20"/>
                <w:szCs w:val="20"/>
                <w:lang w:val="ro-RO"/>
              </w:rPr>
              <w:t xml:space="preserve"> cu continut de substante periculoase</w:t>
            </w:r>
          </w:p>
        </w:tc>
        <w:tc>
          <w:tcPr>
            <w:tcW w:w="990" w:type="dxa"/>
            <w:shd w:val="clear" w:color="auto" w:fill="auto"/>
            <w:vAlign w:val="center"/>
          </w:tcPr>
          <w:p w:rsidR="008A04E0" w:rsidRPr="000A659B" w:rsidRDefault="008A04E0" w:rsidP="00EA0834">
            <w:pPr>
              <w:pStyle w:val="Style1"/>
              <w:widowControl/>
              <w:spacing w:before="40" w:after="40" w:line="240" w:lineRule="auto"/>
              <w:jc w:val="center"/>
              <w:rPr>
                <w:rFonts w:ascii="Arial" w:hAnsi="Arial" w:cs="Arial"/>
                <w:sz w:val="20"/>
                <w:szCs w:val="20"/>
                <w:lang w:val="ro-RO"/>
              </w:rPr>
            </w:pPr>
            <w:r>
              <w:rPr>
                <w:rFonts w:ascii="Arial" w:hAnsi="Arial" w:cs="Arial"/>
                <w:sz w:val="20"/>
                <w:szCs w:val="20"/>
                <w:lang w:val="ro-RO"/>
              </w:rPr>
              <w:t>1705</w:t>
            </w:r>
            <w:r w:rsidRPr="000A659B">
              <w:rPr>
                <w:rFonts w:ascii="Arial" w:hAnsi="Arial" w:cs="Arial"/>
                <w:sz w:val="20"/>
                <w:szCs w:val="20"/>
                <w:lang w:val="ro-RO"/>
              </w:rPr>
              <w:t>03</w:t>
            </w:r>
            <w:r>
              <w:rPr>
                <w:rFonts w:ascii="Arial" w:hAnsi="Arial" w:cs="Arial"/>
                <w:sz w:val="20"/>
                <w:szCs w:val="20"/>
                <w:lang w:val="ro-RO"/>
              </w:rPr>
              <w:t>*</w:t>
            </w:r>
          </w:p>
        </w:tc>
        <w:tc>
          <w:tcPr>
            <w:tcW w:w="1350" w:type="dxa"/>
            <w:vAlign w:val="center"/>
          </w:tcPr>
          <w:p w:rsidR="008A04E0" w:rsidRPr="00B56654" w:rsidRDefault="00B56654" w:rsidP="00EA0834">
            <w:pPr>
              <w:pStyle w:val="Style1"/>
              <w:spacing w:before="40" w:after="40" w:line="240" w:lineRule="auto"/>
              <w:jc w:val="center"/>
              <w:rPr>
                <w:rFonts w:ascii="Arial" w:hAnsi="Arial" w:cs="Arial"/>
                <w:sz w:val="20"/>
                <w:szCs w:val="20"/>
                <w:lang w:val="ro-RO"/>
              </w:rPr>
            </w:pPr>
            <w:r w:rsidRPr="00B56654">
              <w:rPr>
                <w:rFonts w:ascii="Arial" w:hAnsi="Arial" w:cs="Arial"/>
                <w:sz w:val="20"/>
                <w:szCs w:val="20"/>
                <w:lang w:val="ro-RO"/>
              </w:rPr>
              <w:t>3,0</w:t>
            </w:r>
          </w:p>
        </w:tc>
        <w:tc>
          <w:tcPr>
            <w:tcW w:w="2328" w:type="dxa"/>
            <w:vMerge/>
          </w:tcPr>
          <w:p w:rsidR="008A04E0" w:rsidRPr="000A659B" w:rsidRDefault="008A04E0" w:rsidP="00EA0834">
            <w:pPr>
              <w:pStyle w:val="Style1"/>
              <w:spacing w:before="60" w:after="60" w:line="240" w:lineRule="auto"/>
              <w:rPr>
                <w:rFonts w:ascii="Arial" w:hAnsi="Arial" w:cs="Arial"/>
                <w:lang w:val="ro-RO"/>
              </w:rPr>
            </w:pPr>
          </w:p>
        </w:tc>
      </w:tr>
      <w:tr w:rsidR="008A04E0" w:rsidRPr="00DE5CDB" w:rsidTr="004E2D16">
        <w:tc>
          <w:tcPr>
            <w:tcW w:w="4965" w:type="dxa"/>
            <w:shd w:val="clear" w:color="auto" w:fill="auto"/>
            <w:vAlign w:val="center"/>
          </w:tcPr>
          <w:p w:rsidR="008A04E0" w:rsidRPr="000A659B" w:rsidRDefault="008A04E0" w:rsidP="00EA0834">
            <w:pPr>
              <w:pStyle w:val="Style1"/>
              <w:spacing w:before="40" w:after="40" w:line="240" w:lineRule="auto"/>
              <w:rPr>
                <w:rFonts w:ascii="Arial" w:hAnsi="Arial" w:cs="Arial"/>
                <w:sz w:val="20"/>
                <w:szCs w:val="20"/>
                <w:lang w:val="ro-RO"/>
              </w:rPr>
            </w:pPr>
            <w:r w:rsidRPr="008A04E0">
              <w:rPr>
                <w:rFonts w:ascii="Arial" w:hAnsi="Arial" w:cs="Arial"/>
                <w:sz w:val="20"/>
                <w:szCs w:val="20"/>
                <w:lang w:val="ro-RO"/>
              </w:rPr>
              <w:t>Resturi de balast</w:t>
            </w:r>
            <w:r>
              <w:rPr>
                <w:rFonts w:ascii="Arial" w:hAnsi="Arial" w:cs="Arial"/>
                <w:sz w:val="20"/>
                <w:szCs w:val="20"/>
                <w:lang w:val="ro-RO"/>
              </w:rPr>
              <w:t xml:space="preserve"> cu continut de substante periculoase</w:t>
            </w:r>
          </w:p>
        </w:tc>
        <w:tc>
          <w:tcPr>
            <w:tcW w:w="990" w:type="dxa"/>
            <w:shd w:val="clear" w:color="auto" w:fill="auto"/>
            <w:vAlign w:val="center"/>
          </w:tcPr>
          <w:p w:rsidR="008A04E0" w:rsidRPr="000A659B" w:rsidRDefault="008A04E0" w:rsidP="00EA0834">
            <w:pPr>
              <w:pStyle w:val="Style1"/>
              <w:widowControl/>
              <w:spacing w:before="40" w:after="40" w:line="240" w:lineRule="auto"/>
              <w:jc w:val="center"/>
              <w:rPr>
                <w:rFonts w:ascii="Arial" w:hAnsi="Arial" w:cs="Arial"/>
                <w:sz w:val="20"/>
                <w:szCs w:val="20"/>
                <w:lang w:val="ro-RO"/>
              </w:rPr>
            </w:pPr>
            <w:r w:rsidRPr="000A659B">
              <w:rPr>
                <w:rFonts w:ascii="Arial" w:hAnsi="Arial" w:cs="Arial"/>
                <w:sz w:val="20"/>
                <w:szCs w:val="20"/>
                <w:lang w:val="ro-RO"/>
              </w:rPr>
              <w:t>1</w:t>
            </w:r>
            <w:r>
              <w:rPr>
                <w:rFonts w:ascii="Arial" w:hAnsi="Arial" w:cs="Arial"/>
                <w:sz w:val="20"/>
                <w:szCs w:val="20"/>
                <w:lang w:val="ro-RO"/>
              </w:rPr>
              <w:t>70507*</w:t>
            </w:r>
          </w:p>
        </w:tc>
        <w:tc>
          <w:tcPr>
            <w:tcW w:w="1350" w:type="dxa"/>
            <w:vAlign w:val="center"/>
          </w:tcPr>
          <w:p w:rsidR="008A04E0" w:rsidRPr="00B56654" w:rsidRDefault="00B56654" w:rsidP="00EA0834">
            <w:pPr>
              <w:pStyle w:val="Style1"/>
              <w:spacing w:before="40" w:after="40" w:line="240" w:lineRule="auto"/>
              <w:jc w:val="center"/>
              <w:rPr>
                <w:rFonts w:ascii="Arial" w:hAnsi="Arial" w:cs="Arial"/>
                <w:sz w:val="20"/>
                <w:szCs w:val="20"/>
                <w:lang w:val="ro-RO"/>
              </w:rPr>
            </w:pPr>
            <w:r w:rsidRPr="00B56654">
              <w:rPr>
                <w:rFonts w:ascii="Arial" w:hAnsi="Arial" w:cs="Arial"/>
                <w:sz w:val="20"/>
                <w:szCs w:val="20"/>
                <w:lang w:val="ro-RO"/>
              </w:rPr>
              <w:t>0,5</w:t>
            </w:r>
          </w:p>
        </w:tc>
        <w:tc>
          <w:tcPr>
            <w:tcW w:w="2328" w:type="dxa"/>
            <w:vMerge/>
          </w:tcPr>
          <w:p w:rsidR="008A04E0" w:rsidRPr="000A659B" w:rsidRDefault="008A04E0" w:rsidP="00EA0834">
            <w:pPr>
              <w:pStyle w:val="Style1"/>
              <w:spacing w:before="60" w:after="60" w:line="240" w:lineRule="auto"/>
              <w:rPr>
                <w:rFonts w:ascii="Arial" w:hAnsi="Arial" w:cs="Arial"/>
                <w:lang w:val="ro-RO"/>
              </w:rPr>
            </w:pPr>
          </w:p>
        </w:tc>
      </w:tr>
      <w:tr w:rsidR="008A04E0" w:rsidRPr="00DE5CDB" w:rsidTr="008A04E0">
        <w:trPr>
          <w:trHeight w:val="831"/>
        </w:trPr>
        <w:tc>
          <w:tcPr>
            <w:tcW w:w="4965" w:type="dxa"/>
            <w:tcBorders>
              <w:bottom w:val="single" w:sz="4" w:space="0" w:color="auto"/>
            </w:tcBorders>
            <w:shd w:val="clear" w:color="auto" w:fill="auto"/>
            <w:vAlign w:val="center"/>
          </w:tcPr>
          <w:p w:rsidR="008A04E0" w:rsidRPr="000A659B" w:rsidRDefault="008A04E0" w:rsidP="00EA0834">
            <w:pPr>
              <w:pStyle w:val="Style1"/>
              <w:widowControl/>
              <w:spacing w:before="40" w:after="40" w:line="240" w:lineRule="auto"/>
              <w:rPr>
                <w:rFonts w:ascii="Arial" w:hAnsi="Arial" w:cs="Arial"/>
                <w:sz w:val="20"/>
                <w:szCs w:val="20"/>
                <w:lang w:val="ro-RO"/>
              </w:rPr>
            </w:pPr>
            <w:r>
              <w:rPr>
                <w:rFonts w:ascii="Arial" w:hAnsi="Arial" w:cs="Arial"/>
                <w:sz w:val="20"/>
                <w:szCs w:val="20"/>
                <w:lang w:val="ro-RO"/>
              </w:rPr>
              <w:t xml:space="preserve">Alte deseuri din activitatea de constructii si demolari (inclusiv amestecuri de deseuri) cu continut de substante periculoase </w:t>
            </w:r>
          </w:p>
        </w:tc>
        <w:tc>
          <w:tcPr>
            <w:tcW w:w="990" w:type="dxa"/>
            <w:tcBorders>
              <w:bottom w:val="single" w:sz="4" w:space="0" w:color="auto"/>
            </w:tcBorders>
            <w:shd w:val="clear" w:color="auto" w:fill="auto"/>
            <w:vAlign w:val="center"/>
          </w:tcPr>
          <w:p w:rsidR="008A04E0" w:rsidRPr="000A659B" w:rsidRDefault="008A04E0" w:rsidP="00EA0834">
            <w:pPr>
              <w:pStyle w:val="Style1"/>
              <w:widowControl/>
              <w:spacing w:before="40" w:after="40" w:line="240" w:lineRule="auto"/>
              <w:jc w:val="center"/>
              <w:rPr>
                <w:rFonts w:ascii="Arial" w:hAnsi="Arial" w:cs="Arial"/>
                <w:sz w:val="20"/>
                <w:szCs w:val="20"/>
                <w:lang w:val="ro-RO"/>
              </w:rPr>
            </w:pPr>
            <w:r>
              <w:rPr>
                <w:rFonts w:ascii="Arial" w:hAnsi="Arial" w:cs="Arial"/>
                <w:sz w:val="20"/>
                <w:szCs w:val="20"/>
                <w:lang w:val="ro-RO"/>
              </w:rPr>
              <w:t>170903*</w:t>
            </w:r>
          </w:p>
        </w:tc>
        <w:tc>
          <w:tcPr>
            <w:tcW w:w="1350" w:type="dxa"/>
            <w:tcBorders>
              <w:bottom w:val="single" w:sz="4" w:space="0" w:color="auto"/>
            </w:tcBorders>
            <w:vAlign w:val="center"/>
          </w:tcPr>
          <w:p w:rsidR="008A04E0" w:rsidRPr="00B56654" w:rsidRDefault="008A04E0" w:rsidP="00B56654">
            <w:pPr>
              <w:pStyle w:val="Style1"/>
              <w:spacing w:before="40" w:after="40" w:line="240" w:lineRule="auto"/>
              <w:jc w:val="center"/>
              <w:rPr>
                <w:rFonts w:ascii="Arial" w:hAnsi="Arial" w:cs="Arial"/>
                <w:sz w:val="20"/>
                <w:szCs w:val="20"/>
                <w:lang w:val="ro-RO"/>
              </w:rPr>
            </w:pPr>
            <w:r w:rsidRPr="00B56654">
              <w:rPr>
                <w:rFonts w:ascii="Arial" w:hAnsi="Arial" w:cs="Arial"/>
                <w:sz w:val="20"/>
                <w:szCs w:val="20"/>
                <w:lang w:val="ro-RO"/>
              </w:rPr>
              <w:t>0,</w:t>
            </w:r>
            <w:r w:rsidR="00B56654" w:rsidRPr="00B56654">
              <w:rPr>
                <w:rFonts w:ascii="Arial" w:hAnsi="Arial" w:cs="Arial"/>
                <w:sz w:val="20"/>
                <w:szCs w:val="20"/>
                <w:lang w:val="ro-RO"/>
              </w:rPr>
              <w:t>2</w:t>
            </w:r>
          </w:p>
        </w:tc>
        <w:tc>
          <w:tcPr>
            <w:tcW w:w="2328" w:type="dxa"/>
            <w:vMerge/>
            <w:tcBorders>
              <w:bottom w:val="single" w:sz="4" w:space="0" w:color="auto"/>
            </w:tcBorders>
          </w:tcPr>
          <w:p w:rsidR="008A04E0" w:rsidRPr="000A659B" w:rsidRDefault="008A04E0" w:rsidP="00EA0834">
            <w:pPr>
              <w:pStyle w:val="Style1"/>
              <w:spacing w:before="60" w:after="60" w:line="240" w:lineRule="auto"/>
              <w:rPr>
                <w:rFonts w:ascii="Arial" w:hAnsi="Arial" w:cs="Arial"/>
                <w:lang w:val="ro-RO"/>
              </w:rPr>
            </w:pPr>
          </w:p>
        </w:tc>
      </w:tr>
    </w:tbl>
    <w:p w:rsidR="00E9098E" w:rsidRDefault="00E9098E" w:rsidP="004E2D16">
      <w:pPr>
        <w:pStyle w:val="ListParagraph"/>
        <w:spacing w:line="360" w:lineRule="auto"/>
        <w:ind w:left="0"/>
        <w:jc w:val="center"/>
        <w:rPr>
          <w:rFonts w:ascii="Arial" w:hAnsi="Arial" w:cs="Arial"/>
          <w:bCs/>
          <w:sz w:val="24"/>
          <w:szCs w:val="24"/>
        </w:rPr>
      </w:pPr>
    </w:p>
    <w:p w:rsidR="00E9098E" w:rsidRPr="00C46C67" w:rsidRDefault="00C46C67" w:rsidP="00C46C67">
      <w:pPr>
        <w:pStyle w:val="ListParagraph"/>
        <w:spacing w:line="360" w:lineRule="auto"/>
        <w:ind w:left="0" w:firstLine="720"/>
        <w:jc w:val="both"/>
        <w:rPr>
          <w:rFonts w:ascii="Arial" w:hAnsi="Arial" w:cs="Arial"/>
          <w:b/>
          <w:bCs/>
          <w:i/>
          <w:sz w:val="24"/>
          <w:szCs w:val="24"/>
        </w:rPr>
      </w:pPr>
      <w:r>
        <w:rPr>
          <w:rFonts w:ascii="Arial" w:hAnsi="Arial" w:cs="Arial"/>
          <w:b/>
          <w:bCs/>
          <w:i/>
          <w:sz w:val="24"/>
          <w:szCs w:val="24"/>
        </w:rPr>
        <w:t>3.2</w:t>
      </w:r>
      <w:r w:rsidRPr="00C46C67">
        <w:rPr>
          <w:rFonts w:ascii="Arial" w:hAnsi="Arial" w:cs="Arial"/>
          <w:b/>
          <w:bCs/>
          <w:i/>
          <w:sz w:val="24"/>
          <w:szCs w:val="24"/>
        </w:rPr>
        <w:t xml:space="preserve">. </w:t>
      </w:r>
      <w:r>
        <w:rPr>
          <w:rFonts w:ascii="Arial" w:hAnsi="Arial" w:cs="Arial"/>
          <w:b/>
          <w:bCs/>
          <w:i/>
          <w:sz w:val="24"/>
          <w:szCs w:val="24"/>
        </w:rPr>
        <w:t>Aplicarea ierarhiei deseurilor din constructii si/sau demolari</w:t>
      </w:r>
    </w:p>
    <w:p w:rsidR="00D606B6" w:rsidRPr="00D606B6" w:rsidRDefault="00D606B6" w:rsidP="00D606B6">
      <w:pPr>
        <w:spacing w:line="360" w:lineRule="auto"/>
        <w:ind w:firstLine="720"/>
        <w:contextualSpacing/>
        <w:jc w:val="both"/>
        <w:rPr>
          <w:rFonts w:ascii="Arial" w:hAnsi="Arial" w:cs="Arial"/>
          <w:bCs/>
          <w:sz w:val="24"/>
          <w:szCs w:val="24"/>
        </w:rPr>
      </w:pPr>
      <w:r w:rsidRPr="00D606B6">
        <w:rPr>
          <w:rFonts w:ascii="Arial" w:hAnsi="Arial" w:cs="Arial"/>
          <w:bCs/>
          <w:sz w:val="24"/>
          <w:szCs w:val="24"/>
        </w:rPr>
        <w:t>Prevenirea şi minimizarea producerii de deşeuri vor fi realizate începând cu faza de proiectare a construcţiei şi continuând cu achiziţionarea materialelor şi construcţia efectivă, prin măsuri precum:</w:t>
      </w:r>
    </w:p>
    <w:p w:rsidR="00D606B6" w:rsidRPr="00D606B6" w:rsidRDefault="00D606B6" w:rsidP="00D606B6">
      <w:pPr>
        <w:numPr>
          <w:ilvl w:val="0"/>
          <w:numId w:val="21"/>
        </w:numPr>
        <w:spacing w:line="360" w:lineRule="auto"/>
        <w:ind w:left="1080" w:hanging="180"/>
        <w:contextualSpacing/>
        <w:jc w:val="both"/>
        <w:rPr>
          <w:rFonts w:ascii="Arial" w:hAnsi="Arial" w:cs="Arial"/>
          <w:bCs/>
          <w:sz w:val="24"/>
          <w:szCs w:val="24"/>
        </w:rPr>
      </w:pPr>
      <w:r w:rsidRPr="00D606B6">
        <w:rPr>
          <w:rFonts w:ascii="Arial" w:hAnsi="Arial" w:cs="Arial"/>
          <w:bCs/>
          <w:sz w:val="24"/>
          <w:szCs w:val="24"/>
        </w:rPr>
        <w:t>evitarea soluţiilor de execuţie care presupun utilizarea unei cantităţi mai mari de materie primă şi care presupun un timp mai mare de executie;</w:t>
      </w:r>
    </w:p>
    <w:p w:rsidR="00D606B6" w:rsidRPr="00D606B6" w:rsidRDefault="00D606B6" w:rsidP="00D606B6">
      <w:pPr>
        <w:numPr>
          <w:ilvl w:val="0"/>
          <w:numId w:val="21"/>
        </w:numPr>
        <w:spacing w:line="360" w:lineRule="auto"/>
        <w:ind w:left="1080" w:hanging="180"/>
        <w:contextualSpacing/>
        <w:jc w:val="both"/>
        <w:rPr>
          <w:rFonts w:ascii="Arial" w:hAnsi="Arial" w:cs="Arial"/>
          <w:bCs/>
          <w:sz w:val="24"/>
          <w:szCs w:val="24"/>
        </w:rPr>
      </w:pPr>
      <w:r w:rsidRPr="00D606B6">
        <w:rPr>
          <w:rFonts w:ascii="Arial" w:hAnsi="Arial" w:cs="Arial"/>
          <w:bCs/>
          <w:sz w:val="24"/>
          <w:szCs w:val="24"/>
        </w:rPr>
        <w:t>evitarea demolărilor inutile, prin evaluarea atentă a structurilor deja existente şi încercarea integrării acestora în noul proiect;</w:t>
      </w:r>
    </w:p>
    <w:p w:rsidR="00D606B6" w:rsidRPr="00D606B6" w:rsidRDefault="00D606B6" w:rsidP="00D606B6">
      <w:pPr>
        <w:numPr>
          <w:ilvl w:val="0"/>
          <w:numId w:val="21"/>
        </w:numPr>
        <w:spacing w:line="360" w:lineRule="auto"/>
        <w:ind w:left="1080" w:hanging="180"/>
        <w:contextualSpacing/>
        <w:jc w:val="both"/>
        <w:rPr>
          <w:rFonts w:ascii="Arial" w:hAnsi="Arial" w:cs="Arial"/>
          <w:bCs/>
          <w:sz w:val="24"/>
          <w:szCs w:val="24"/>
        </w:rPr>
      </w:pPr>
      <w:r w:rsidRPr="00D606B6">
        <w:rPr>
          <w:rFonts w:ascii="Arial" w:hAnsi="Arial" w:cs="Arial"/>
          <w:bCs/>
          <w:sz w:val="24"/>
          <w:szCs w:val="24"/>
        </w:rPr>
        <w:t>calcularea cât mai exactă a necesarului de materiale;</w:t>
      </w:r>
    </w:p>
    <w:p w:rsidR="00D606B6" w:rsidRPr="00D606B6" w:rsidRDefault="00D606B6" w:rsidP="00D606B6">
      <w:pPr>
        <w:numPr>
          <w:ilvl w:val="0"/>
          <w:numId w:val="21"/>
        </w:numPr>
        <w:spacing w:line="360" w:lineRule="auto"/>
        <w:ind w:left="1080" w:hanging="180"/>
        <w:contextualSpacing/>
        <w:jc w:val="both"/>
        <w:rPr>
          <w:rFonts w:ascii="Arial" w:hAnsi="Arial" w:cs="Arial"/>
          <w:bCs/>
          <w:sz w:val="24"/>
          <w:szCs w:val="24"/>
        </w:rPr>
      </w:pPr>
      <w:r w:rsidRPr="00D606B6">
        <w:rPr>
          <w:rFonts w:ascii="Arial" w:hAnsi="Arial" w:cs="Arial"/>
          <w:bCs/>
          <w:sz w:val="24"/>
          <w:szCs w:val="24"/>
        </w:rPr>
        <w:t>alegerea unor soluţii de execuţie care sa presupună utilizarea de materiale reciclate sau recuperate;</w:t>
      </w:r>
    </w:p>
    <w:p w:rsidR="00D606B6" w:rsidRPr="00D606B6" w:rsidRDefault="00D606B6" w:rsidP="00D606B6">
      <w:pPr>
        <w:numPr>
          <w:ilvl w:val="0"/>
          <w:numId w:val="21"/>
        </w:numPr>
        <w:spacing w:line="360" w:lineRule="auto"/>
        <w:ind w:left="1080" w:hanging="180"/>
        <w:contextualSpacing/>
        <w:jc w:val="both"/>
        <w:rPr>
          <w:rFonts w:ascii="Arial" w:hAnsi="Arial" w:cs="Arial"/>
          <w:bCs/>
          <w:sz w:val="24"/>
          <w:szCs w:val="24"/>
        </w:rPr>
      </w:pPr>
      <w:r w:rsidRPr="00D606B6">
        <w:rPr>
          <w:rFonts w:ascii="Arial" w:hAnsi="Arial" w:cs="Arial"/>
          <w:bCs/>
          <w:sz w:val="24"/>
          <w:szCs w:val="24"/>
        </w:rPr>
        <w:t>utilizarea unor materii prime şi tehnologii „prietenoase faţă de mediu”, ca de exemplu: izolaţii din materii prime precum lâna de oaie, plăci din fibră de lemn, vopsele şi tencuieli ecologice s.a.;</w:t>
      </w:r>
    </w:p>
    <w:p w:rsidR="00D606B6" w:rsidRPr="00D606B6" w:rsidRDefault="00D606B6" w:rsidP="00D606B6">
      <w:pPr>
        <w:numPr>
          <w:ilvl w:val="0"/>
          <w:numId w:val="21"/>
        </w:numPr>
        <w:spacing w:line="360" w:lineRule="auto"/>
        <w:ind w:left="1080" w:hanging="180"/>
        <w:contextualSpacing/>
        <w:jc w:val="both"/>
        <w:rPr>
          <w:rFonts w:ascii="Arial" w:hAnsi="Arial" w:cs="Arial"/>
          <w:bCs/>
          <w:sz w:val="24"/>
          <w:szCs w:val="24"/>
        </w:rPr>
      </w:pPr>
      <w:r w:rsidRPr="00D606B6">
        <w:rPr>
          <w:rFonts w:ascii="Arial" w:hAnsi="Arial" w:cs="Arial"/>
          <w:bCs/>
          <w:sz w:val="24"/>
          <w:szCs w:val="24"/>
        </w:rPr>
        <w:t>alegerea unor procese de demolare controlată care să permită recuperarea şi valorificarea unor materiale de construcţii, precum lemnul, cărămizile, tâmplăria etc.;</w:t>
      </w:r>
    </w:p>
    <w:p w:rsidR="00D606B6" w:rsidRPr="00D606B6" w:rsidRDefault="00D606B6" w:rsidP="00D606B6">
      <w:pPr>
        <w:numPr>
          <w:ilvl w:val="0"/>
          <w:numId w:val="21"/>
        </w:numPr>
        <w:spacing w:line="360" w:lineRule="auto"/>
        <w:ind w:left="1080" w:hanging="180"/>
        <w:contextualSpacing/>
        <w:jc w:val="both"/>
        <w:rPr>
          <w:rFonts w:ascii="Arial" w:hAnsi="Arial" w:cs="Arial"/>
          <w:bCs/>
          <w:sz w:val="24"/>
          <w:szCs w:val="24"/>
        </w:rPr>
      </w:pPr>
      <w:r w:rsidRPr="00D606B6">
        <w:rPr>
          <w:rFonts w:ascii="Arial" w:hAnsi="Arial" w:cs="Arial"/>
          <w:bCs/>
          <w:sz w:val="24"/>
          <w:szCs w:val="24"/>
        </w:rPr>
        <w:t>utilizarea, pe cât posibil, a construcţiilor modulare, „prefabricate” care să diminueze cantitatea de deşeuri produsă atât pe şantier, cât şi de câtre furnizori, şi care să permită şi o dezasamblare ulterioară mai uşoară;</w:t>
      </w:r>
    </w:p>
    <w:p w:rsidR="00D606B6" w:rsidRDefault="00D606B6" w:rsidP="00D606B6">
      <w:pPr>
        <w:numPr>
          <w:ilvl w:val="0"/>
          <w:numId w:val="21"/>
        </w:numPr>
        <w:spacing w:line="360" w:lineRule="auto"/>
        <w:ind w:left="1080" w:hanging="180"/>
        <w:contextualSpacing/>
        <w:jc w:val="both"/>
        <w:rPr>
          <w:rFonts w:ascii="Arial" w:hAnsi="Arial" w:cs="Arial"/>
          <w:bCs/>
          <w:sz w:val="24"/>
          <w:szCs w:val="24"/>
        </w:rPr>
      </w:pPr>
      <w:r w:rsidRPr="00D606B6">
        <w:rPr>
          <w:rFonts w:ascii="Arial" w:hAnsi="Arial" w:cs="Arial"/>
          <w:bCs/>
          <w:sz w:val="24"/>
          <w:szCs w:val="24"/>
        </w:rPr>
        <w:t>adoptarea unor politici de returnare a ambalajelor către furnizorii de materiale;</w:t>
      </w:r>
    </w:p>
    <w:p w:rsidR="00B0002E" w:rsidRPr="007D6A96" w:rsidRDefault="00D606B6" w:rsidP="007D6A96">
      <w:pPr>
        <w:numPr>
          <w:ilvl w:val="0"/>
          <w:numId w:val="21"/>
        </w:numPr>
        <w:spacing w:line="360" w:lineRule="auto"/>
        <w:ind w:left="1080" w:hanging="180"/>
        <w:contextualSpacing/>
        <w:jc w:val="both"/>
        <w:rPr>
          <w:rFonts w:ascii="Arial" w:hAnsi="Arial" w:cs="Arial"/>
          <w:bCs/>
          <w:sz w:val="24"/>
          <w:szCs w:val="24"/>
        </w:rPr>
      </w:pPr>
      <w:proofErr w:type="gramStart"/>
      <w:r w:rsidRPr="00D606B6">
        <w:rPr>
          <w:rFonts w:ascii="Arial" w:hAnsi="Arial" w:cs="Arial"/>
          <w:bCs/>
          <w:sz w:val="24"/>
          <w:szCs w:val="24"/>
        </w:rPr>
        <w:t>depozitare</w:t>
      </w:r>
      <w:proofErr w:type="gramEnd"/>
      <w:r w:rsidRPr="00D606B6">
        <w:rPr>
          <w:rFonts w:ascii="Arial" w:hAnsi="Arial" w:cs="Arial"/>
          <w:bCs/>
          <w:sz w:val="24"/>
          <w:szCs w:val="24"/>
        </w:rPr>
        <w:t xml:space="preserve"> şi manipulare atentă a materialelor pe şantier.</w:t>
      </w:r>
    </w:p>
    <w:p w:rsidR="00B0002E" w:rsidRDefault="00B0002E" w:rsidP="00E40737">
      <w:pPr>
        <w:pStyle w:val="ListParagraph"/>
        <w:spacing w:line="360" w:lineRule="auto"/>
        <w:ind w:left="0"/>
        <w:jc w:val="both"/>
        <w:rPr>
          <w:rFonts w:ascii="Arial" w:hAnsi="Arial" w:cs="Arial"/>
          <w:bCs/>
          <w:sz w:val="24"/>
          <w:szCs w:val="24"/>
        </w:rPr>
      </w:pPr>
    </w:p>
    <w:p w:rsidR="00731C9C" w:rsidRPr="00D606B6" w:rsidRDefault="001C7433" w:rsidP="00D606B6">
      <w:pPr>
        <w:pStyle w:val="ListParagraph"/>
        <w:spacing w:line="360" w:lineRule="auto"/>
        <w:ind w:left="0" w:firstLine="720"/>
        <w:jc w:val="both"/>
        <w:rPr>
          <w:rFonts w:ascii="Arial" w:hAnsi="Arial" w:cs="Arial"/>
          <w:b/>
          <w:bCs/>
          <w:i/>
          <w:sz w:val="24"/>
          <w:szCs w:val="24"/>
        </w:rPr>
      </w:pPr>
      <w:r>
        <w:rPr>
          <w:rFonts w:ascii="Arial" w:hAnsi="Arial" w:cs="Arial"/>
          <w:b/>
          <w:bCs/>
          <w:i/>
          <w:sz w:val="24"/>
          <w:szCs w:val="24"/>
        </w:rPr>
        <w:t>3.3</w:t>
      </w:r>
      <w:r w:rsidRPr="001C7433">
        <w:rPr>
          <w:rFonts w:ascii="Arial" w:hAnsi="Arial" w:cs="Arial"/>
          <w:b/>
          <w:bCs/>
          <w:i/>
          <w:sz w:val="24"/>
          <w:szCs w:val="24"/>
        </w:rPr>
        <w:t xml:space="preserve">. </w:t>
      </w:r>
      <w:r>
        <w:rPr>
          <w:rFonts w:ascii="Arial" w:hAnsi="Arial" w:cs="Arial"/>
          <w:b/>
          <w:bCs/>
          <w:i/>
          <w:sz w:val="24"/>
          <w:szCs w:val="24"/>
        </w:rPr>
        <w:t>Prevenirea generarii deseurilor in etapele proiectului</w:t>
      </w:r>
    </w:p>
    <w:p w:rsidR="004B60B1" w:rsidRDefault="00E361BE" w:rsidP="004B60B1">
      <w:pPr>
        <w:pStyle w:val="ListParagraph"/>
        <w:spacing w:line="360" w:lineRule="auto"/>
        <w:ind w:left="0" w:firstLine="720"/>
        <w:jc w:val="both"/>
        <w:rPr>
          <w:rFonts w:ascii="Arial" w:hAnsi="Arial" w:cs="Arial"/>
          <w:bCs/>
          <w:sz w:val="24"/>
          <w:szCs w:val="24"/>
        </w:rPr>
      </w:pPr>
      <w:r>
        <w:rPr>
          <w:rFonts w:ascii="Arial" w:hAnsi="Arial" w:cs="Arial"/>
          <w:bCs/>
          <w:sz w:val="24"/>
          <w:szCs w:val="24"/>
        </w:rPr>
        <w:t>Prevenirea aparitiei deseurilor se face prin m</w:t>
      </w:r>
      <w:r w:rsidR="004B60B1" w:rsidRPr="004B60B1">
        <w:rPr>
          <w:rFonts w:ascii="Arial" w:hAnsi="Arial" w:cs="Arial"/>
          <w:bCs/>
          <w:sz w:val="24"/>
          <w:szCs w:val="24"/>
        </w:rPr>
        <w:t xml:space="preserve">ăsuri luate înainte ca o substanţă, material sau produs </w:t>
      </w:r>
      <w:proofErr w:type="gramStart"/>
      <w:r w:rsidR="004B60B1" w:rsidRPr="004B60B1">
        <w:rPr>
          <w:rFonts w:ascii="Arial" w:hAnsi="Arial" w:cs="Arial"/>
          <w:bCs/>
          <w:sz w:val="24"/>
          <w:szCs w:val="24"/>
        </w:rPr>
        <w:t>să</w:t>
      </w:r>
      <w:proofErr w:type="gramEnd"/>
      <w:r w:rsidR="004B60B1" w:rsidRPr="004B60B1">
        <w:rPr>
          <w:rFonts w:ascii="Arial" w:hAnsi="Arial" w:cs="Arial"/>
          <w:bCs/>
          <w:sz w:val="24"/>
          <w:szCs w:val="24"/>
        </w:rPr>
        <w:t xml:space="preserve"> devi</w:t>
      </w:r>
      <w:r w:rsidR="004B60B1">
        <w:rPr>
          <w:rFonts w:ascii="Arial" w:hAnsi="Arial" w:cs="Arial"/>
          <w:bCs/>
          <w:sz w:val="24"/>
          <w:szCs w:val="24"/>
        </w:rPr>
        <w:t xml:space="preserve">nă deşeu, </w:t>
      </w:r>
      <w:r>
        <w:rPr>
          <w:rFonts w:ascii="Arial" w:hAnsi="Arial" w:cs="Arial"/>
          <w:bCs/>
          <w:sz w:val="24"/>
          <w:szCs w:val="24"/>
        </w:rPr>
        <w:t>astfel</w:t>
      </w:r>
      <w:r w:rsidR="004B60B1">
        <w:rPr>
          <w:rFonts w:ascii="Arial" w:hAnsi="Arial" w:cs="Arial"/>
          <w:bCs/>
          <w:sz w:val="24"/>
          <w:szCs w:val="24"/>
        </w:rPr>
        <w:t>:</w:t>
      </w:r>
    </w:p>
    <w:p w:rsidR="004B60B1" w:rsidRDefault="004B60B1" w:rsidP="00E361BE">
      <w:pPr>
        <w:pStyle w:val="ListParagraph"/>
        <w:numPr>
          <w:ilvl w:val="0"/>
          <w:numId w:val="20"/>
        </w:numPr>
        <w:spacing w:line="360" w:lineRule="auto"/>
        <w:ind w:left="1080" w:hanging="270"/>
        <w:jc w:val="both"/>
        <w:rPr>
          <w:rFonts w:ascii="Arial" w:hAnsi="Arial" w:cs="Arial"/>
          <w:bCs/>
          <w:sz w:val="24"/>
          <w:szCs w:val="24"/>
        </w:rPr>
      </w:pPr>
      <w:r w:rsidRPr="004B60B1">
        <w:rPr>
          <w:rFonts w:ascii="Arial" w:hAnsi="Arial" w:cs="Arial"/>
          <w:bCs/>
          <w:sz w:val="24"/>
          <w:szCs w:val="24"/>
        </w:rPr>
        <w:t>reutilizarea produselor</w:t>
      </w:r>
      <w:r w:rsidR="00E361BE">
        <w:rPr>
          <w:rFonts w:ascii="Arial" w:hAnsi="Arial" w:cs="Arial"/>
          <w:bCs/>
          <w:sz w:val="24"/>
          <w:szCs w:val="24"/>
        </w:rPr>
        <w:t xml:space="preserve">, </w:t>
      </w:r>
      <w:r w:rsidR="00E361BE" w:rsidRPr="00E361BE">
        <w:rPr>
          <w:rFonts w:ascii="Arial" w:hAnsi="Arial" w:cs="Arial"/>
          <w:bCs/>
          <w:sz w:val="24"/>
          <w:szCs w:val="24"/>
        </w:rPr>
        <w:t>fără alte operaţiuni de pre tratare</w:t>
      </w:r>
      <w:r w:rsidRPr="004B60B1">
        <w:rPr>
          <w:rFonts w:ascii="Arial" w:hAnsi="Arial" w:cs="Arial"/>
          <w:bCs/>
          <w:sz w:val="24"/>
          <w:szCs w:val="24"/>
        </w:rPr>
        <w:t xml:space="preserve"> sau prelungirea duratei de viata a a</w:t>
      </w:r>
      <w:r>
        <w:rPr>
          <w:rFonts w:ascii="Arial" w:hAnsi="Arial" w:cs="Arial"/>
          <w:bCs/>
          <w:sz w:val="24"/>
          <w:szCs w:val="24"/>
        </w:rPr>
        <w:t>cestora;</w:t>
      </w:r>
    </w:p>
    <w:p w:rsidR="004B60B1" w:rsidRDefault="00E361BE" w:rsidP="00E361BE">
      <w:pPr>
        <w:pStyle w:val="ListParagraph"/>
        <w:numPr>
          <w:ilvl w:val="0"/>
          <w:numId w:val="20"/>
        </w:numPr>
        <w:spacing w:line="360" w:lineRule="auto"/>
        <w:ind w:left="1080" w:hanging="270"/>
        <w:jc w:val="both"/>
        <w:rPr>
          <w:rFonts w:ascii="Arial" w:hAnsi="Arial" w:cs="Arial"/>
          <w:bCs/>
          <w:sz w:val="24"/>
          <w:szCs w:val="24"/>
        </w:rPr>
      </w:pPr>
      <w:r>
        <w:rPr>
          <w:rFonts w:ascii="Arial" w:hAnsi="Arial" w:cs="Arial"/>
          <w:bCs/>
          <w:sz w:val="24"/>
          <w:szCs w:val="24"/>
        </w:rPr>
        <w:t xml:space="preserve">transformarea </w:t>
      </w:r>
      <w:r w:rsidRPr="00E361BE">
        <w:rPr>
          <w:rFonts w:ascii="Arial" w:hAnsi="Arial" w:cs="Arial"/>
          <w:bCs/>
          <w:sz w:val="24"/>
          <w:szCs w:val="24"/>
        </w:rPr>
        <w:t>în produse, materii prime sau substanţe, fiind folosite în acelaşi scop pentru care au fost concepute sau în alt scop</w:t>
      </w:r>
      <w:r w:rsidR="004B60B1">
        <w:rPr>
          <w:rFonts w:ascii="Arial" w:hAnsi="Arial" w:cs="Arial"/>
          <w:bCs/>
          <w:sz w:val="24"/>
          <w:szCs w:val="24"/>
        </w:rPr>
        <w:t>;</w:t>
      </w:r>
    </w:p>
    <w:p w:rsidR="001C7433" w:rsidRDefault="00E361BE" w:rsidP="00E361BE">
      <w:pPr>
        <w:pStyle w:val="ListParagraph"/>
        <w:numPr>
          <w:ilvl w:val="0"/>
          <w:numId w:val="20"/>
        </w:numPr>
        <w:spacing w:line="360" w:lineRule="auto"/>
        <w:ind w:left="1080" w:hanging="270"/>
        <w:jc w:val="both"/>
        <w:rPr>
          <w:rFonts w:ascii="Arial" w:hAnsi="Arial" w:cs="Arial"/>
          <w:bCs/>
          <w:sz w:val="24"/>
          <w:szCs w:val="24"/>
        </w:rPr>
      </w:pPr>
      <w:proofErr w:type="gramStart"/>
      <w:r w:rsidRPr="00E361BE">
        <w:rPr>
          <w:rFonts w:ascii="Arial" w:hAnsi="Arial" w:cs="Arial"/>
          <w:bCs/>
          <w:sz w:val="24"/>
          <w:szCs w:val="24"/>
        </w:rPr>
        <w:t>valorificarea</w:t>
      </w:r>
      <w:proofErr w:type="gramEnd"/>
      <w:r w:rsidRPr="00E361BE">
        <w:rPr>
          <w:rFonts w:ascii="Arial" w:hAnsi="Arial" w:cs="Arial"/>
          <w:bCs/>
          <w:sz w:val="24"/>
          <w:szCs w:val="24"/>
        </w:rPr>
        <w:t xml:space="preserve"> energetică (recuperarea de energie din incinerarea deşeurilor)</w:t>
      </w:r>
      <w:r w:rsidR="004B60B1" w:rsidRPr="004B60B1">
        <w:rPr>
          <w:rFonts w:ascii="Arial" w:hAnsi="Arial" w:cs="Arial"/>
          <w:bCs/>
          <w:sz w:val="24"/>
          <w:szCs w:val="24"/>
        </w:rPr>
        <w:t>.</w:t>
      </w:r>
    </w:p>
    <w:p w:rsidR="001C7433" w:rsidRDefault="001C7433" w:rsidP="00E40737">
      <w:pPr>
        <w:pStyle w:val="ListParagraph"/>
        <w:spacing w:line="360" w:lineRule="auto"/>
        <w:ind w:left="0"/>
        <w:jc w:val="both"/>
        <w:rPr>
          <w:rFonts w:ascii="Arial" w:hAnsi="Arial" w:cs="Arial"/>
          <w:bCs/>
          <w:sz w:val="24"/>
          <w:szCs w:val="24"/>
        </w:rPr>
      </w:pPr>
    </w:p>
    <w:p w:rsidR="001C7433" w:rsidRPr="001C7433" w:rsidRDefault="001C7433" w:rsidP="001C7433">
      <w:pPr>
        <w:pStyle w:val="ListParagraph"/>
        <w:spacing w:line="360" w:lineRule="auto"/>
        <w:ind w:left="0" w:firstLine="720"/>
        <w:jc w:val="both"/>
        <w:rPr>
          <w:rFonts w:ascii="Arial" w:hAnsi="Arial" w:cs="Arial"/>
          <w:b/>
          <w:bCs/>
          <w:i/>
          <w:sz w:val="24"/>
          <w:szCs w:val="24"/>
        </w:rPr>
      </w:pPr>
      <w:r>
        <w:rPr>
          <w:rFonts w:ascii="Arial" w:hAnsi="Arial" w:cs="Arial"/>
          <w:b/>
          <w:bCs/>
          <w:i/>
          <w:sz w:val="24"/>
          <w:szCs w:val="24"/>
        </w:rPr>
        <w:t>3.4</w:t>
      </w:r>
      <w:r w:rsidRPr="001C7433">
        <w:rPr>
          <w:rFonts w:ascii="Arial" w:hAnsi="Arial" w:cs="Arial"/>
          <w:b/>
          <w:bCs/>
          <w:i/>
          <w:sz w:val="24"/>
          <w:szCs w:val="24"/>
        </w:rPr>
        <w:t xml:space="preserve">. </w:t>
      </w:r>
      <w:r>
        <w:rPr>
          <w:rFonts w:ascii="Arial" w:hAnsi="Arial" w:cs="Arial"/>
          <w:b/>
          <w:bCs/>
          <w:i/>
          <w:sz w:val="24"/>
          <w:szCs w:val="24"/>
        </w:rPr>
        <w:t>Generarea deseurilor nepericuloase</w:t>
      </w:r>
    </w:p>
    <w:p w:rsidR="001C7433" w:rsidRDefault="00E81AE5" w:rsidP="00E81AE5">
      <w:pPr>
        <w:pStyle w:val="ListParagraph"/>
        <w:spacing w:line="360" w:lineRule="auto"/>
        <w:ind w:left="0" w:firstLine="720"/>
        <w:jc w:val="both"/>
        <w:rPr>
          <w:rFonts w:ascii="Arial" w:hAnsi="Arial" w:cs="Arial"/>
          <w:bCs/>
          <w:sz w:val="24"/>
          <w:szCs w:val="24"/>
        </w:rPr>
      </w:pPr>
      <w:r w:rsidRPr="00E81AE5">
        <w:rPr>
          <w:rFonts w:ascii="Arial" w:hAnsi="Arial" w:cs="Arial"/>
          <w:bCs/>
          <w:sz w:val="24"/>
          <w:szCs w:val="24"/>
        </w:rPr>
        <w:t xml:space="preserve">Activitățile specifice de desființare trebuie </w:t>
      </w:r>
      <w:proofErr w:type="gramStart"/>
      <w:r w:rsidRPr="00E81AE5">
        <w:rPr>
          <w:rFonts w:ascii="Arial" w:hAnsi="Arial" w:cs="Arial"/>
          <w:bCs/>
          <w:sz w:val="24"/>
          <w:szCs w:val="24"/>
        </w:rPr>
        <w:t>să</w:t>
      </w:r>
      <w:proofErr w:type="gramEnd"/>
      <w:r w:rsidRPr="00E81AE5">
        <w:rPr>
          <w:rFonts w:ascii="Arial" w:hAnsi="Arial" w:cs="Arial"/>
          <w:bCs/>
          <w:sz w:val="24"/>
          <w:szCs w:val="24"/>
        </w:rPr>
        <w:t xml:space="preserve"> se deruleze separat pe fluxuri de deșeuri nepericuloare și deșeuri periculoase pentru a se asigura colectarea separată și creşterea gradului de valorificare.</w:t>
      </w:r>
    </w:p>
    <w:p w:rsidR="0092422F" w:rsidRDefault="0092422F" w:rsidP="00E81AE5">
      <w:pPr>
        <w:pStyle w:val="ListParagraph"/>
        <w:spacing w:line="360" w:lineRule="auto"/>
        <w:ind w:left="0" w:firstLine="720"/>
        <w:jc w:val="both"/>
        <w:rPr>
          <w:rFonts w:ascii="Arial" w:hAnsi="Arial" w:cs="Arial"/>
          <w:bCs/>
          <w:sz w:val="24"/>
          <w:szCs w:val="24"/>
        </w:rPr>
      </w:pPr>
      <w:r>
        <w:rPr>
          <w:rFonts w:ascii="Arial" w:hAnsi="Arial" w:cs="Arial"/>
          <w:bCs/>
          <w:sz w:val="24"/>
          <w:szCs w:val="24"/>
        </w:rPr>
        <w:t xml:space="preserve">In scopul asigurarii unei gestionari cat mai efeiciente a deseurilor provenite din constructii si demolari generatorul/antreprenorul </w:t>
      </w:r>
      <w:proofErr w:type="gramStart"/>
      <w:r>
        <w:rPr>
          <w:rFonts w:ascii="Arial" w:hAnsi="Arial" w:cs="Arial"/>
          <w:bCs/>
          <w:sz w:val="24"/>
          <w:szCs w:val="24"/>
        </w:rPr>
        <w:t>va</w:t>
      </w:r>
      <w:proofErr w:type="gramEnd"/>
      <w:r>
        <w:rPr>
          <w:rFonts w:ascii="Arial" w:hAnsi="Arial" w:cs="Arial"/>
          <w:bCs/>
          <w:sz w:val="24"/>
          <w:szCs w:val="24"/>
        </w:rPr>
        <w:t xml:space="preserve"> avea in vedere:</w:t>
      </w:r>
    </w:p>
    <w:p w:rsidR="0092422F" w:rsidRDefault="0092422F" w:rsidP="0092422F">
      <w:pPr>
        <w:pStyle w:val="ListParagraph"/>
        <w:numPr>
          <w:ilvl w:val="0"/>
          <w:numId w:val="18"/>
        </w:numPr>
        <w:spacing w:line="360" w:lineRule="auto"/>
        <w:ind w:left="1170"/>
        <w:jc w:val="both"/>
        <w:rPr>
          <w:rFonts w:ascii="Arial" w:hAnsi="Arial" w:cs="Arial"/>
          <w:bCs/>
          <w:sz w:val="24"/>
          <w:szCs w:val="24"/>
        </w:rPr>
      </w:pPr>
      <w:r>
        <w:rPr>
          <w:rFonts w:ascii="Arial" w:hAnsi="Arial" w:cs="Arial"/>
          <w:bCs/>
          <w:sz w:val="24"/>
          <w:szCs w:val="24"/>
        </w:rPr>
        <w:t>asigurarea precolectarii in recipient standardizate;</w:t>
      </w:r>
    </w:p>
    <w:p w:rsidR="0092422F" w:rsidRDefault="0092422F" w:rsidP="0092422F">
      <w:pPr>
        <w:pStyle w:val="ListParagraph"/>
        <w:numPr>
          <w:ilvl w:val="0"/>
          <w:numId w:val="18"/>
        </w:numPr>
        <w:spacing w:line="360" w:lineRule="auto"/>
        <w:ind w:left="1170"/>
        <w:jc w:val="both"/>
        <w:rPr>
          <w:rFonts w:ascii="Arial" w:hAnsi="Arial" w:cs="Arial"/>
          <w:bCs/>
          <w:sz w:val="24"/>
          <w:szCs w:val="24"/>
        </w:rPr>
      </w:pPr>
      <w:r>
        <w:rPr>
          <w:rFonts w:ascii="Arial" w:hAnsi="Arial" w:cs="Arial"/>
          <w:bCs/>
          <w:sz w:val="24"/>
          <w:szCs w:val="24"/>
        </w:rPr>
        <w:t>asigurarea prelucrarii pe tipuri si sortimente de deseuri;</w:t>
      </w:r>
    </w:p>
    <w:p w:rsidR="0092422F" w:rsidRDefault="0092422F" w:rsidP="007D6A96">
      <w:pPr>
        <w:pStyle w:val="ListParagraph"/>
        <w:numPr>
          <w:ilvl w:val="0"/>
          <w:numId w:val="18"/>
        </w:numPr>
        <w:spacing w:after="0" w:line="360" w:lineRule="auto"/>
        <w:ind w:left="1170"/>
        <w:jc w:val="both"/>
        <w:rPr>
          <w:rFonts w:ascii="Arial" w:hAnsi="Arial" w:cs="Arial"/>
          <w:bCs/>
          <w:sz w:val="24"/>
          <w:szCs w:val="24"/>
        </w:rPr>
      </w:pPr>
      <w:proofErr w:type="gramStart"/>
      <w:r>
        <w:rPr>
          <w:rFonts w:ascii="Arial" w:hAnsi="Arial" w:cs="Arial"/>
          <w:bCs/>
          <w:sz w:val="24"/>
          <w:szCs w:val="24"/>
        </w:rPr>
        <w:t>asigurarea</w:t>
      </w:r>
      <w:proofErr w:type="gramEnd"/>
      <w:r>
        <w:rPr>
          <w:rFonts w:ascii="Arial" w:hAnsi="Arial" w:cs="Arial"/>
          <w:bCs/>
          <w:sz w:val="24"/>
          <w:szCs w:val="24"/>
        </w:rPr>
        <w:t xml:space="preserve"> transportului deseurilor din constructii si demolari cu mijloace specializate la centrul pentru preluarea, prelucrarea si valorificarea deseurilor.</w:t>
      </w:r>
    </w:p>
    <w:p w:rsidR="00CA3051" w:rsidRPr="00CA3051" w:rsidRDefault="00CA3051" w:rsidP="00CA3051">
      <w:pPr>
        <w:spacing w:line="360" w:lineRule="auto"/>
        <w:ind w:firstLine="720"/>
        <w:contextualSpacing/>
        <w:jc w:val="both"/>
        <w:rPr>
          <w:rFonts w:ascii="Arial" w:hAnsi="Arial" w:cs="Arial"/>
          <w:bCs/>
          <w:sz w:val="24"/>
          <w:szCs w:val="24"/>
        </w:rPr>
      </w:pPr>
      <w:r w:rsidRPr="00CA3051">
        <w:rPr>
          <w:rFonts w:ascii="Arial" w:hAnsi="Arial" w:cs="Arial"/>
          <w:bCs/>
          <w:sz w:val="24"/>
          <w:szCs w:val="24"/>
        </w:rPr>
        <w:t>Gestionarea deşeurilor are la bază 3 principii:</w:t>
      </w:r>
    </w:p>
    <w:p w:rsidR="00CA3051" w:rsidRPr="00CA3051" w:rsidRDefault="00CA3051" w:rsidP="00CA3051">
      <w:pPr>
        <w:numPr>
          <w:ilvl w:val="0"/>
          <w:numId w:val="15"/>
        </w:numPr>
        <w:spacing w:line="360" w:lineRule="auto"/>
        <w:ind w:left="1170" w:hanging="270"/>
        <w:contextualSpacing/>
        <w:jc w:val="both"/>
        <w:rPr>
          <w:rFonts w:ascii="Arial" w:hAnsi="Arial" w:cs="Arial"/>
          <w:bCs/>
          <w:sz w:val="24"/>
          <w:szCs w:val="24"/>
        </w:rPr>
      </w:pPr>
      <w:r w:rsidRPr="00CA3051">
        <w:rPr>
          <w:rFonts w:ascii="Arial" w:hAnsi="Arial" w:cs="Arial"/>
          <w:bCs/>
          <w:sz w:val="24"/>
          <w:szCs w:val="24"/>
        </w:rPr>
        <w:t>prevenirea producerii deseurilor din constructii si demolari;</w:t>
      </w:r>
    </w:p>
    <w:p w:rsidR="00CA3051" w:rsidRDefault="00CA3051" w:rsidP="00CA3051">
      <w:pPr>
        <w:numPr>
          <w:ilvl w:val="0"/>
          <w:numId w:val="15"/>
        </w:numPr>
        <w:spacing w:line="360" w:lineRule="auto"/>
        <w:ind w:left="1170" w:hanging="270"/>
        <w:contextualSpacing/>
        <w:jc w:val="both"/>
        <w:rPr>
          <w:rFonts w:ascii="Arial" w:hAnsi="Arial" w:cs="Arial"/>
          <w:bCs/>
          <w:sz w:val="24"/>
          <w:szCs w:val="24"/>
        </w:rPr>
      </w:pPr>
      <w:r w:rsidRPr="00CA3051">
        <w:rPr>
          <w:rFonts w:ascii="Arial" w:hAnsi="Arial" w:cs="Arial"/>
          <w:bCs/>
          <w:sz w:val="24"/>
          <w:szCs w:val="24"/>
        </w:rPr>
        <w:t xml:space="preserve">valorificarea deseurilor din constructii si demolari (reciclare, reutilizare) pentru economisirea resurselor </w:t>
      </w:r>
      <w:r>
        <w:rPr>
          <w:rFonts w:ascii="Arial" w:hAnsi="Arial" w:cs="Arial"/>
          <w:bCs/>
          <w:sz w:val="24"/>
          <w:szCs w:val="24"/>
        </w:rPr>
        <w:t>natural;</w:t>
      </w:r>
    </w:p>
    <w:p w:rsidR="001C7433" w:rsidRPr="00CA3051" w:rsidRDefault="00CA3051" w:rsidP="0087468D">
      <w:pPr>
        <w:numPr>
          <w:ilvl w:val="0"/>
          <w:numId w:val="15"/>
        </w:numPr>
        <w:spacing w:after="0" w:line="360" w:lineRule="auto"/>
        <w:ind w:left="1170" w:hanging="270"/>
        <w:contextualSpacing/>
        <w:jc w:val="both"/>
        <w:rPr>
          <w:rFonts w:ascii="Arial" w:hAnsi="Arial" w:cs="Arial"/>
          <w:bCs/>
          <w:sz w:val="24"/>
          <w:szCs w:val="24"/>
        </w:rPr>
      </w:pPr>
      <w:proofErr w:type="gramStart"/>
      <w:r w:rsidRPr="00CA3051">
        <w:rPr>
          <w:rFonts w:ascii="Arial" w:hAnsi="Arial" w:cs="Arial"/>
          <w:bCs/>
          <w:sz w:val="24"/>
          <w:szCs w:val="24"/>
        </w:rPr>
        <w:t>imbunătăţirea</w:t>
      </w:r>
      <w:proofErr w:type="gramEnd"/>
      <w:r w:rsidRPr="00CA3051">
        <w:rPr>
          <w:rFonts w:ascii="Arial" w:hAnsi="Arial" w:cs="Arial"/>
          <w:bCs/>
          <w:sz w:val="24"/>
          <w:szCs w:val="24"/>
        </w:rPr>
        <w:t xml:space="preserve"> tehnicilor de eliminare finală (incinerare, depozitare) şi monitorizarea eliminării finale, în vederea minimizarii suprafeţelor de depozitare finală a deseurilor din constructii si demolari.</w:t>
      </w:r>
    </w:p>
    <w:p w:rsidR="0087468D" w:rsidRPr="0087468D" w:rsidRDefault="0087468D" w:rsidP="0087468D">
      <w:pPr>
        <w:pStyle w:val="ListParagraph"/>
        <w:spacing w:line="360" w:lineRule="auto"/>
        <w:ind w:left="0" w:firstLine="720"/>
        <w:jc w:val="both"/>
        <w:rPr>
          <w:rFonts w:ascii="Arial" w:hAnsi="Arial" w:cs="Arial"/>
          <w:bCs/>
          <w:sz w:val="24"/>
          <w:szCs w:val="24"/>
        </w:rPr>
      </w:pPr>
      <w:r w:rsidRPr="0087468D">
        <w:rPr>
          <w:rFonts w:ascii="Arial" w:hAnsi="Arial" w:cs="Arial"/>
          <w:bCs/>
          <w:sz w:val="24"/>
          <w:szCs w:val="24"/>
        </w:rPr>
        <w:t>La elaborarea soluției de implementare a pr</w:t>
      </w:r>
      <w:r>
        <w:rPr>
          <w:rFonts w:ascii="Arial" w:hAnsi="Arial" w:cs="Arial"/>
          <w:bCs/>
          <w:sz w:val="24"/>
          <w:szCs w:val="24"/>
        </w:rPr>
        <w:t>oiectului s-</w:t>
      </w:r>
      <w:proofErr w:type="gramStart"/>
      <w:r>
        <w:rPr>
          <w:rFonts w:ascii="Arial" w:hAnsi="Arial" w:cs="Arial"/>
          <w:bCs/>
          <w:sz w:val="24"/>
          <w:szCs w:val="24"/>
        </w:rPr>
        <w:t>a</w:t>
      </w:r>
      <w:proofErr w:type="gramEnd"/>
      <w:r>
        <w:rPr>
          <w:rFonts w:ascii="Arial" w:hAnsi="Arial" w:cs="Arial"/>
          <w:bCs/>
          <w:sz w:val="24"/>
          <w:szCs w:val="24"/>
        </w:rPr>
        <w:t xml:space="preserve"> avut in vedere şi</w:t>
      </w:r>
      <w:r w:rsidRPr="0087468D">
        <w:rPr>
          <w:rFonts w:ascii="Arial" w:hAnsi="Arial" w:cs="Arial"/>
          <w:bCs/>
          <w:sz w:val="24"/>
          <w:szCs w:val="24"/>
        </w:rPr>
        <w:t>:</w:t>
      </w:r>
    </w:p>
    <w:p w:rsidR="0087468D" w:rsidRDefault="0087468D" w:rsidP="0087468D">
      <w:pPr>
        <w:pStyle w:val="ListParagraph"/>
        <w:numPr>
          <w:ilvl w:val="0"/>
          <w:numId w:val="17"/>
        </w:numPr>
        <w:spacing w:line="360" w:lineRule="auto"/>
        <w:ind w:left="1170" w:hanging="270"/>
        <w:jc w:val="both"/>
        <w:rPr>
          <w:rFonts w:ascii="Arial" w:hAnsi="Arial" w:cs="Arial"/>
          <w:bCs/>
          <w:sz w:val="24"/>
          <w:szCs w:val="24"/>
        </w:rPr>
      </w:pPr>
      <w:r w:rsidRPr="0087468D">
        <w:rPr>
          <w:rFonts w:ascii="Arial" w:hAnsi="Arial" w:cs="Arial"/>
          <w:bCs/>
          <w:sz w:val="24"/>
          <w:szCs w:val="24"/>
        </w:rPr>
        <w:t>minimizarea distanţelor de transport</w:t>
      </w:r>
      <w:r>
        <w:rPr>
          <w:rFonts w:ascii="Arial" w:hAnsi="Arial" w:cs="Arial"/>
          <w:bCs/>
          <w:sz w:val="24"/>
          <w:szCs w:val="24"/>
        </w:rPr>
        <w:t>;</w:t>
      </w:r>
    </w:p>
    <w:p w:rsidR="0087468D" w:rsidRDefault="0087468D" w:rsidP="0087468D">
      <w:pPr>
        <w:pStyle w:val="ListParagraph"/>
        <w:numPr>
          <w:ilvl w:val="0"/>
          <w:numId w:val="17"/>
        </w:numPr>
        <w:spacing w:line="360" w:lineRule="auto"/>
        <w:ind w:left="1170" w:hanging="270"/>
        <w:jc w:val="both"/>
        <w:rPr>
          <w:rFonts w:ascii="Arial" w:hAnsi="Arial" w:cs="Arial"/>
          <w:bCs/>
          <w:sz w:val="24"/>
          <w:szCs w:val="24"/>
        </w:rPr>
      </w:pPr>
      <w:r w:rsidRPr="0087468D">
        <w:rPr>
          <w:rFonts w:ascii="Arial" w:hAnsi="Arial" w:cs="Arial"/>
          <w:bCs/>
          <w:sz w:val="24"/>
          <w:szCs w:val="24"/>
        </w:rPr>
        <w:t>maximizarea cantităţilor de deseuri din construcţii şi demolări valorificabile;</w:t>
      </w:r>
    </w:p>
    <w:p w:rsidR="001C7433" w:rsidRPr="0087468D" w:rsidRDefault="0087468D" w:rsidP="0087468D">
      <w:pPr>
        <w:pStyle w:val="ListParagraph"/>
        <w:numPr>
          <w:ilvl w:val="0"/>
          <w:numId w:val="17"/>
        </w:numPr>
        <w:spacing w:line="360" w:lineRule="auto"/>
        <w:ind w:left="1170" w:hanging="270"/>
        <w:jc w:val="both"/>
        <w:rPr>
          <w:rFonts w:ascii="Arial" w:hAnsi="Arial" w:cs="Arial"/>
          <w:bCs/>
          <w:sz w:val="24"/>
          <w:szCs w:val="24"/>
        </w:rPr>
      </w:pPr>
      <w:proofErr w:type="gramStart"/>
      <w:r w:rsidRPr="0087468D">
        <w:rPr>
          <w:rFonts w:ascii="Arial" w:hAnsi="Arial" w:cs="Arial"/>
          <w:bCs/>
          <w:sz w:val="24"/>
          <w:szCs w:val="24"/>
        </w:rPr>
        <w:t>reducerea</w:t>
      </w:r>
      <w:proofErr w:type="gramEnd"/>
      <w:r w:rsidRPr="0087468D">
        <w:rPr>
          <w:rFonts w:ascii="Arial" w:hAnsi="Arial" w:cs="Arial"/>
          <w:bCs/>
          <w:sz w:val="24"/>
          <w:szCs w:val="24"/>
        </w:rPr>
        <w:t xml:space="preserve"> cantităţii de deş</w:t>
      </w:r>
      <w:r>
        <w:rPr>
          <w:rFonts w:ascii="Arial" w:hAnsi="Arial" w:cs="Arial"/>
          <w:bCs/>
          <w:sz w:val="24"/>
          <w:szCs w:val="24"/>
        </w:rPr>
        <w:t>euri depozitabile</w:t>
      </w:r>
      <w:r w:rsidRPr="0087468D">
        <w:rPr>
          <w:rFonts w:ascii="Arial" w:hAnsi="Arial" w:cs="Arial"/>
          <w:bCs/>
          <w:sz w:val="24"/>
          <w:szCs w:val="24"/>
        </w:rPr>
        <w:t>.</w:t>
      </w:r>
    </w:p>
    <w:p w:rsidR="00353C6D" w:rsidRDefault="00353C6D" w:rsidP="00353C6D">
      <w:pPr>
        <w:pStyle w:val="ListParagraph"/>
        <w:spacing w:line="360" w:lineRule="auto"/>
        <w:ind w:left="0" w:firstLine="720"/>
        <w:jc w:val="both"/>
        <w:rPr>
          <w:rFonts w:ascii="Arial" w:hAnsi="Arial" w:cs="Arial"/>
          <w:bCs/>
          <w:sz w:val="24"/>
          <w:szCs w:val="24"/>
        </w:rPr>
      </w:pPr>
      <w:r w:rsidRPr="00353C6D">
        <w:rPr>
          <w:rFonts w:ascii="Arial" w:hAnsi="Arial" w:cs="Arial"/>
          <w:bCs/>
          <w:sz w:val="24"/>
          <w:szCs w:val="24"/>
        </w:rPr>
        <w:t>Obiectivele majore privi</w:t>
      </w:r>
      <w:r>
        <w:rPr>
          <w:rFonts w:ascii="Arial" w:hAnsi="Arial" w:cs="Arial"/>
          <w:bCs/>
          <w:sz w:val="24"/>
          <w:szCs w:val="24"/>
        </w:rPr>
        <w:t>nd gestionarea deşeurilor sunt:</w:t>
      </w:r>
    </w:p>
    <w:p w:rsidR="00353C6D" w:rsidRDefault="00353C6D" w:rsidP="00353C6D">
      <w:pPr>
        <w:pStyle w:val="ListParagraph"/>
        <w:numPr>
          <w:ilvl w:val="0"/>
          <w:numId w:val="19"/>
        </w:numPr>
        <w:spacing w:line="360" w:lineRule="auto"/>
        <w:ind w:left="1080" w:hanging="180"/>
        <w:jc w:val="both"/>
        <w:rPr>
          <w:rFonts w:ascii="Arial" w:hAnsi="Arial" w:cs="Arial"/>
          <w:bCs/>
          <w:sz w:val="24"/>
          <w:szCs w:val="24"/>
        </w:rPr>
      </w:pPr>
      <w:r>
        <w:rPr>
          <w:rFonts w:ascii="Arial" w:hAnsi="Arial" w:cs="Arial"/>
          <w:bCs/>
          <w:sz w:val="24"/>
          <w:szCs w:val="24"/>
        </w:rPr>
        <w:t>m</w:t>
      </w:r>
      <w:r w:rsidRPr="00353C6D">
        <w:rPr>
          <w:rFonts w:ascii="Arial" w:hAnsi="Arial" w:cs="Arial"/>
          <w:bCs/>
          <w:sz w:val="24"/>
          <w:szCs w:val="24"/>
        </w:rPr>
        <w:t>inimizarea efectelor negative ale producerii şi gestionării deşeurilor asupra sănătăţii</w:t>
      </w:r>
      <w:r>
        <w:rPr>
          <w:rFonts w:ascii="Arial" w:hAnsi="Arial" w:cs="Arial"/>
          <w:bCs/>
          <w:sz w:val="24"/>
          <w:szCs w:val="24"/>
        </w:rPr>
        <w:t xml:space="preserve"> populaţiei şi asupra mediului;</w:t>
      </w:r>
    </w:p>
    <w:p w:rsidR="00353C6D" w:rsidRDefault="00353C6D" w:rsidP="00353C6D">
      <w:pPr>
        <w:pStyle w:val="ListParagraph"/>
        <w:numPr>
          <w:ilvl w:val="0"/>
          <w:numId w:val="19"/>
        </w:numPr>
        <w:spacing w:line="360" w:lineRule="auto"/>
        <w:ind w:left="1080" w:hanging="180"/>
        <w:jc w:val="both"/>
        <w:rPr>
          <w:rFonts w:ascii="Arial" w:hAnsi="Arial" w:cs="Arial"/>
          <w:bCs/>
          <w:sz w:val="24"/>
          <w:szCs w:val="24"/>
        </w:rPr>
      </w:pPr>
      <w:r w:rsidRPr="00353C6D">
        <w:rPr>
          <w:rFonts w:ascii="Arial" w:hAnsi="Arial" w:cs="Arial"/>
          <w:bCs/>
          <w:sz w:val="24"/>
          <w:szCs w:val="24"/>
        </w:rPr>
        <w:t>reducerea efectelor generale ale folosirii resurselor şi creşterea eficienţei folosirii l</w:t>
      </w:r>
      <w:r>
        <w:rPr>
          <w:rFonts w:ascii="Arial" w:hAnsi="Arial" w:cs="Arial"/>
          <w:bCs/>
          <w:sz w:val="24"/>
          <w:szCs w:val="24"/>
        </w:rPr>
        <w:t>or;</w:t>
      </w:r>
    </w:p>
    <w:p w:rsidR="00353C6D" w:rsidRPr="006D1406" w:rsidRDefault="00353C6D" w:rsidP="006D1406">
      <w:pPr>
        <w:pStyle w:val="ListParagraph"/>
        <w:numPr>
          <w:ilvl w:val="0"/>
          <w:numId w:val="19"/>
        </w:numPr>
        <w:spacing w:line="360" w:lineRule="auto"/>
        <w:ind w:left="1080" w:hanging="180"/>
        <w:jc w:val="both"/>
        <w:rPr>
          <w:rFonts w:ascii="Arial" w:hAnsi="Arial" w:cs="Arial"/>
          <w:bCs/>
          <w:sz w:val="24"/>
          <w:szCs w:val="24"/>
        </w:rPr>
      </w:pPr>
      <w:proofErr w:type="gramStart"/>
      <w:r w:rsidRPr="00353C6D">
        <w:rPr>
          <w:rFonts w:ascii="Arial" w:hAnsi="Arial" w:cs="Arial"/>
          <w:bCs/>
          <w:sz w:val="24"/>
          <w:szCs w:val="24"/>
        </w:rPr>
        <w:t>favorizarea</w:t>
      </w:r>
      <w:proofErr w:type="gramEnd"/>
      <w:r w:rsidRPr="00353C6D">
        <w:rPr>
          <w:rFonts w:ascii="Arial" w:hAnsi="Arial" w:cs="Arial"/>
          <w:bCs/>
          <w:sz w:val="24"/>
          <w:szCs w:val="24"/>
        </w:rPr>
        <w:t xml:space="preserve"> punerii în practică a ierarhiei deşeurilor.</w:t>
      </w:r>
    </w:p>
    <w:p w:rsidR="00B11676" w:rsidRDefault="00B11676" w:rsidP="00F83FD0">
      <w:pPr>
        <w:pStyle w:val="ListParagraph"/>
        <w:spacing w:line="360" w:lineRule="auto"/>
        <w:ind w:left="0" w:firstLine="720"/>
        <w:jc w:val="both"/>
        <w:rPr>
          <w:rFonts w:ascii="Arial" w:hAnsi="Arial" w:cs="Arial"/>
          <w:bCs/>
          <w:sz w:val="24"/>
          <w:szCs w:val="24"/>
        </w:rPr>
      </w:pPr>
      <w:r w:rsidRPr="00B11676">
        <w:rPr>
          <w:rFonts w:ascii="Arial" w:hAnsi="Arial" w:cs="Arial"/>
          <w:bCs/>
          <w:sz w:val="24"/>
          <w:szCs w:val="24"/>
        </w:rPr>
        <w:t xml:space="preserve">Operațiile de gestionare a deşeurilor provenite din activităţi de construire, inclusiv îndeplinirea obiectivelor de pregătire pentru reutilizare, reciclare şi alte operaţiuni </w:t>
      </w:r>
      <w:proofErr w:type="gramStart"/>
      <w:r w:rsidRPr="00B11676">
        <w:rPr>
          <w:rFonts w:ascii="Arial" w:hAnsi="Arial" w:cs="Arial"/>
          <w:bCs/>
          <w:sz w:val="24"/>
          <w:szCs w:val="24"/>
        </w:rPr>
        <w:t xml:space="preserve">de </w:t>
      </w:r>
      <w:r>
        <w:rPr>
          <w:rFonts w:ascii="Arial" w:hAnsi="Arial" w:cs="Arial"/>
          <w:bCs/>
          <w:sz w:val="24"/>
          <w:szCs w:val="24"/>
        </w:rPr>
        <w:t xml:space="preserve"> valorificare</w:t>
      </w:r>
      <w:proofErr w:type="gramEnd"/>
      <w:r>
        <w:rPr>
          <w:rFonts w:ascii="Arial" w:hAnsi="Arial" w:cs="Arial"/>
          <w:bCs/>
          <w:sz w:val="24"/>
          <w:szCs w:val="24"/>
        </w:rPr>
        <w:t xml:space="preserve"> materială</w:t>
      </w:r>
      <w:r w:rsidRPr="00B11676">
        <w:rPr>
          <w:rFonts w:ascii="Arial" w:hAnsi="Arial" w:cs="Arial"/>
          <w:bCs/>
          <w:sz w:val="24"/>
          <w:szCs w:val="24"/>
        </w:rPr>
        <w:t xml:space="preserve"> se realizează de către titula</w:t>
      </w:r>
      <w:r>
        <w:rPr>
          <w:rFonts w:ascii="Arial" w:hAnsi="Arial" w:cs="Arial"/>
          <w:bCs/>
          <w:sz w:val="24"/>
          <w:szCs w:val="24"/>
        </w:rPr>
        <w:t>rul activităţii de construcţii:</w:t>
      </w:r>
    </w:p>
    <w:p w:rsidR="00B11676" w:rsidRDefault="00B11676" w:rsidP="00B11676">
      <w:pPr>
        <w:pStyle w:val="ListParagraph"/>
        <w:spacing w:line="360" w:lineRule="auto"/>
        <w:ind w:left="0" w:firstLine="900"/>
        <w:jc w:val="both"/>
        <w:rPr>
          <w:rFonts w:ascii="Arial" w:hAnsi="Arial" w:cs="Arial"/>
          <w:bCs/>
          <w:sz w:val="24"/>
          <w:szCs w:val="24"/>
        </w:rPr>
      </w:pPr>
      <w:r w:rsidRPr="00B11676">
        <w:rPr>
          <w:rFonts w:ascii="Arial" w:hAnsi="Arial" w:cs="Arial"/>
          <w:bCs/>
          <w:sz w:val="24"/>
          <w:szCs w:val="24"/>
        </w:rPr>
        <w:t xml:space="preserve">a) </w:t>
      </w:r>
      <w:proofErr w:type="gramStart"/>
      <w:r w:rsidRPr="00B11676">
        <w:rPr>
          <w:rFonts w:ascii="Arial" w:hAnsi="Arial" w:cs="Arial"/>
          <w:bCs/>
          <w:sz w:val="24"/>
          <w:szCs w:val="24"/>
        </w:rPr>
        <w:t>direct</w:t>
      </w:r>
      <w:proofErr w:type="gramEnd"/>
      <w:r w:rsidRPr="00B11676">
        <w:rPr>
          <w:rFonts w:ascii="Arial" w:hAnsi="Arial" w:cs="Arial"/>
          <w:bCs/>
          <w:sz w:val="24"/>
          <w:szCs w:val="24"/>
        </w:rPr>
        <w:t xml:space="preserve"> cu respectarea prevederilor legale în dome</w:t>
      </w:r>
      <w:r>
        <w:rPr>
          <w:rFonts w:ascii="Arial" w:hAnsi="Arial" w:cs="Arial"/>
          <w:bCs/>
          <w:sz w:val="24"/>
          <w:szCs w:val="24"/>
        </w:rPr>
        <w:t>niul gestionării deşeurilor sau</w:t>
      </w:r>
    </w:p>
    <w:p w:rsidR="00B11676" w:rsidRDefault="00B11676" w:rsidP="00B11676">
      <w:pPr>
        <w:pStyle w:val="ListParagraph"/>
        <w:spacing w:line="360" w:lineRule="auto"/>
        <w:ind w:left="1170" w:hanging="270"/>
        <w:jc w:val="both"/>
        <w:rPr>
          <w:rFonts w:ascii="Arial" w:hAnsi="Arial" w:cs="Arial"/>
          <w:bCs/>
          <w:sz w:val="24"/>
          <w:szCs w:val="24"/>
        </w:rPr>
      </w:pPr>
      <w:r w:rsidRPr="00B11676">
        <w:rPr>
          <w:rFonts w:ascii="Arial" w:hAnsi="Arial" w:cs="Arial"/>
          <w:bCs/>
          <w:sz w:val="24"/>
          <w:szCs w:val="24"/>
        </w:rPr>
        <w:t xml:space="preserve">b) </w:t>
      </w:r>
      <w:proofErr w:type="gramStart"/>
      <w:r w:rsidRPr="00B11676">
        <w:rPr>
          <w:rFonts w:ascii="Arial" w:hAnsi="Arial" w:cs="Arial"/>
          <w:bCs/>
          <w:sz w:val="24"/>
          <w:szCs w:val="24"/>
        </w:rPr>
        <w:t>prin</w:t>
      </w:r>
      <w:proofErr w:type="gramEnd"/>
      <w:r w:rsidRPr="00B11676">
        <w:rPr>
          <w:rFonts w:ascii="Arial" w:hAnsi="Arial" w:cs="Arial"/>
          <w:bCs/>
          <w:sz w:val="24"/>
          <w:szCs w:val="24"/>
        </w:rPr>
        <w:t xml:space="preserve"> contract de delegare prin intermediul operatorilor economici autorizaţi din punct de vedere al protecției mediului.</w:t>
      </w:r>
    </w:p>
    <w:p w:rsidR="00D13775" w:rsidRDefault="00D13775" w:rsidP="00F83FD0">
      <w:pPr>
        <w:pStyle w:val="ListParagraph"/>
        <w:spacing w:line="360" w:lineRule="auto"/>
        <w:ind w:left="0" w:firstLine="720"/>
        <w:jc w:val="both"/>
        <w:rPr>
          <w:rFonts w:ascii="Arial" w:hAnsi="Arial" w:cs="Arial"/>
          <w:bCs/>
          <w:sz w:val="24"/>
          <w:szCs w:val="24"/>
        </w:rPr>
      </w:pPr>
      <w:r w:rsidRPr="00D13775">
        <w:rPr>
          <w:rFonts w:ascii="Arial" w:hAnsi="Arial" w:cs="Arial"/>
          <w:bCs/>
          <w:sz w:val="24"/>
          <w:szCs w:val="24"/>
        </w:rPr>
        <w:t xml:space="preserve">Operaţiile de sortare, colectare, pretratare, tratare, pregătire pentru reutilizare, reciclare și valorificare a deşeurilor provenite din activităţi de construire se efectuează, în măsura în care acest lucru </w:t>
      </w:r>
      <w:proofErr w:type="gramStart"/>
      <w:r w:rsidRPr="00D13775">
        <w:rPr>
          <w:rFonts w:ascii="Arial" w:hAnsi="Arial" w:cs="Arial"/>
          <w:bCs/>
          <w:sz w:val="24"/>
          <w:szCs w:val="24"/>
        </w:rPr>
        <w:t>este</w:t>
      </w:r>
      <w:proofErr w:type="gramEnd"/>
      <w:r w:rsidRPr="00D13775">
        <w:rPr>
          <w:rFonts w:ascii="Arial" w:hAnsi="Arial" w:cs="Arial"/>
          <w:bCs/>
          <w:sz w:val="24"/>
          <w:szCs w:val="24"/>
        </w:rPr>
        <w:t xml:space="preserve"> posibil, la locul producerii acestora.</w:t>
      </w:r>
    </w:p>
    <w:p w:rsidR="00F83FD0" w:rsidRPr="00F83FD0" w:rsidRDefault="00F83FD0" w:rsidP="00F83FD0">
      <w:pPr>
        <w:pStyle w:val="ListParagraph"/>
        <w:spacing w:line="360" w:lineRule="auto"/>
        <w:ind w:left="0" w:firstLine="720"/>
        <w:jc w:val="both"/>
        <w:rPr>
          <w:rFonts w:ascii="Arial" w:hAnsi="Arial" w:cs="Arial"/>
          <w:bCs/>
          <w:sz w:val="24"/>
          <w:szCs w:val="24"/>
        </w:rPr>
      </w:pPr>
      <w:r w:rsidRPr="00F83FD0">
        <w:rPr>
          <w:rFonts w:ascii="Arial" w:hAnsi="Arial" w:cs="Arial"/>
          <w:bCs/>
          <w:sz w:val="24"/>
          <w:szCs w:val="24"/>
        </w:rPr>
        <w:t xml:space="preserve">Titularul activităţii de construcţii, persoană juridică, </w:t>
      </w:r>
      <w:r>
        <w:rPr>
          <w:rFonts w:ascii="Arial" w:hAnsi="Arial" w:cs="Arial"/>
          <w:bCs/>
          <w:sz w:val="24"/>
          <w:szCs w:val="24"/>
        </w:rPr>
        <w:t xml:space="preserve">pe numele căruia i-a fost emisă </w:t>
      </w:r>
      <w:r w:rsidRPr="00F83FD0">
        <w:rPr>
          <w:rFonts w:ascii="Arial" w:hAnsi="Arial" w:cs="Arial"/>
          <w:bCs/>
          <w:sz w:val="24"/>
          <w:szCs w:val="24"/>
        </w:rPr>
        <w:t>autorizaţia de construire/desfiinţare, are următoarele obligaţii:</w:t>
      </w:r>
    </w:p>
    <w:p w:rsidR="00F83FD0" w:rsidRPr="00F83FD0" w:rsidRDefault="00F83FD0" w:rsidP="00F83FD0">
      <w:pPr>
        <w:pStyle w:val="ListParagraph"/>
        <w:spacing w:line="360" w:lineRule="auto"/>
        <w:ind w:left="0" w:firstLine="900"/>
        <w:jc w:val="both"/>
        <w:rPr>
          <w:rFonts w:ascii="Arial" w:hAnsi="Arial" w:cs="Arial"/>
          <w:bCs/>
          <w:sz w:val="24"/>
          <w:szCs w:val="24"/>
        </w:rPr>
      </w:pPr>
      <w:r w:rsidRPr="00F83FD0">
        <w:rPr>
          <w:rFonts w:ascii="Arial" w:hAnsi="Arial" w:cs="Arial"/>
          <w:bCs/>
          <w:sz w:val="24"/>
          <w:szCs w:val="24"/>
        </w:rPr>
        <w:t xml:space="preserve">a) </w:t>
      </w:r>
      <w:proofErr w:type="gramStart"/>
      <w:r w:rsidRPr="00F83FD0">
        <w:rPr>
          <w:rFonts w:ascii="Arial" w:hAnsi="Arial" w:cs="Arial"/>
          <w:bCs/>
          <w:sz w:val="24"/>
          <w:szCs w:val="24"/>
        </w:rPr>
        <w:t>să</w:t>
      </w:r>
      <w:proofErr w:type="gramEnd"/>
      <w:r w:rsidRPr="00F83FD0">
        <w:rPr>
          <w:rFonts w:ascii="Arial" w:hAnsi="Arial" w:cs="Arial"/>
          <w:bCs/>
          <w:sz w:val="24"/>
          <w:szCs w:val="24"/>
        </w:rPr>
        <w:t xml:space="preserve"> asigure transportul deșeurilor prin mijloace proprii și/sau să încheie contracte cu</w:t>
      </w:r>
      <w:r>
        <w:rPr>
          <w:rFonts w:ascii="Arial" w:hAnsi="Arial" w:cs="Arial"/>
          <w:bCs/>
          <w:sz w:val="24"/>
          <w:szCs w:val="24"/>
        </w:rPr>
        <w:t xml:space="preserve"> </w:t>
      </w:r>
      <w:r w:rsidRPr="00F83FD0">
        <w:rPr>
          <w:rFonts w:ascii="Arial" w:hAnsi="Arial" w:cs="Arial"/>
          <w:bCs/>
          <w:sz w:val="24"/>
          <w:szCs w:val="24"/>
        </w:rPr>
        <w:t>operatori economici autorizați în vederea colectării, sortării, pretratării, tratării,</w:t>
      </w:r>
      <w:r>
        <w:rPr>
          <w:rFonts w:ascii="Arial" w:hAnsi="Arial" w:cs="Arial"/>
          <w:bCs/>
          <w:sz w:val="24"/>
          <w:szCs w:val="24"/>
        </w:rPr>
        <w:t xml:space="preserve"> </w:t>
      </w:r>
      <w:r w:rsidRPr="00F83FD0">
        <w:rPr>
          <w:rFonts w:ascii="Arial" w:hAnsi="Arial" w:cs="Arial"/>
          <w:bCs/>
          <w:sz w:val="24"/>
          <w:szCs w:val="24"/>
        </w:rPr>
        <w:t>pregătirii pentru reutilizare, reciclării și valorificării deșeurilor provenite din activităţi de</w:t>
      </w:r>
      <w:r>
        <w:rPr>
          <w:rFonts w:ascii="Arial" w:hAnsi="Arial" w:cs="Arial"/>
          <w:bCs/>
          <w:sz w:val="24"/>
          <w:szCs w:val="24"/>
        </w:rPr>
        <w:t xml:space="preserve"> </w:t>
      </w:r>
      <w:r w:rsidRPr="00F83FD0">
        <w:rPr>
          <w:rFonts w:ascii="Arial" w:hAnsi="Arial" w:cs="Arial"/>
          <w:bCs/>
          <w:sz w:val="24"/>
          <w:szCs w:val="24"/>
        </w:rPr>
        <w:t>construire;</w:t>
      </w:r>
    </w:p>
    <w:p w:rsidR="00F83FD0" w:rsidRPr="00F83FD0" w:rsidRDefault="00F83FD0" w:rsidP="00F83FD0">
      <w:pPr>
        <w:pStyle w:val="ListParagraph"/>
        <w:spacing w:line="360" w:lineRule="auto"/>
        <w:ind w:left="0" w:firstLine="900"/>
        <w:jc w:val="both"/>
        <w:rPr>
          <w:rFonts w:ascii="Arial" w:hAnsi="Arial" w:cs="Arial"/>
          <w:bCs/>
          <w:sz w:val="24"/>
          <w:szCs w:val="24"/>
        </w:rPr>
      </w:pPr>
      <w:r w:rsidRPr="00F83FD0">
        <w:rPr>
          <w:rFonts w:ascii="Arial" w:hAnsi="Arial" w:cs="Arial"/>
          <w:bCs/>
          <w:sz w:val="24"/>
          <w:szCs w:val="24"/>
        </w:rPr>
        <w:t xml:space="preserve">b) </w:t>
      </w:r>
      <w:proofErr w:type="gramStart"/>
      <w:r w:rsidRPr="00F83FD0">
        <w:rPr>
          <w:rFonts w:ascii="Arial" w:hAnsi="Arial" w:cs="Arial"/>
          <w:bCs/>
          <w:sz w:val="24"/>
          <w:szCs w:val="24"/>
        </w:rPr>
        <w:t>să</w:t>
      </w:r>
      <w:proofErr w:type="gramEnd"/>
      <w:r w:rsidRPr="00F83FD0">
        <w:rPr>
          <w:rFonts w:ascii="Arial" w:hAnsi="Arial" w:cs="Arial"/>
          <w:bCs/>
          <w:sz w:val="24"/>
          <w:szCs w:val="24"/>
        </w:rPr>
        <w:t xml:space="preserve"> asigure finanţarea gestionării corespunzătoare a deşeurilor provenite din activităţi de</w:t>
      </w:r>
      <w:r>
        <w:rPr>
          <w:rFonts w:ascii="Arial" w:hAnsi="Arial" w:cs="Arial"/>
          <w:bCs/>
          <w:sz w:val="24"/>
          <w:szCs w:val="24"/>
        </w:rPr>
        <w:t xml:space="preserve"> </w:t>
      </w:r>
      <w:r w:rsidRPr="00F83FD0">
        <w:rPr>
          <w:rFonts w:ascii="Arial" w:hAnsi="Arial" w:cs="Arial"/>
          <w:bCs/>
          <w:sz w:val="24"/>
          <w:szCs w:val="24"/>
        </w:rPr>
        <w:t>construire;</w:t>
      </w:r>
    </w:p>
    <w:p w:rsidR="00F83FD0" w:rsidRPr="00F83FD0" w:rsidRDefault="00F83FD0" w:rsidP="00F83FD0">
      <w:pPr>
        <w:pStyle w:val="ListParagraph"/>
        <w:spacing w:line="360" w:lineRule="auto"/>
        <w:ind w:left="0" w:firstLine="900"/>
        <w:jc w:val="both"/>
        <w:rPr>
          <w:rFonts w:ascii="Arial" w:hAnsi="Arial" w:cs="Arial"/>
          <w:bCs/>
          <w:sz w:val="24"/>
          <w:szCs w:val="24"/>
        </w:rPr>
      </w:pPr>
      <w:r w:rsidRPr="00F83FD0">
        <w:rPr>
          <w:rFonts w:ascii="Arial" w:hAnsi="Arial" w:cs="Arial"/>
          <w:bCs/>
          <w:sz w:val="24"/>
          <w:szCs w:val="24"/>
        </w:rPr>
        <w:t xml:space="preserve">c) </w:t>
      </w:r>
      <w:proofErr w:type="gramStart"/>
      <w:r w:rsidRPr="00F83FD0">
        <w:rPr>
          <w:rFonts w:ascii="Arial" w:hAnsi="Arial" w:cs="Arial"/>
          <w:bCs/>
          <w:sz w:val="24"/>
          <w:szCs w:val="24"/>
        </w:rPr>
        <w:t>să</w:t>
      </w:r>
      <w:proofErr w:type="gramEnd"/>
      <w:r w:rsidRPr="00F83FD0">
        <w:rPr>
          <w:rFonts w:ascii="Arial" w:hAnsi="Arial" w:cs="Arial"/>
          <w:bCs/>
          <w:sz w:val="24"/>
          <w:szCs w:val="24"/>
        </w:rPr>
        <w:t xml:space="preserve"> respecte pe durata desfășurării lucrărilor planul de gestionare a deşeurilor provenite</w:t>
      </w:r>
      <w:r>
        <w:rPr>
          <w:rFonts w:ascii="Arial" w:hAnsi="Arial" w:cs="Arial"/>
          <w:bCs/>
          <w:sz w:val="24"/>
          <w:szCs w:val="24"/>
        </w:rPr>
        <w:t xml:space="preserve"> </w:t>
      </w:r>
      <w:r w:rsidRPr="00F83FD0">
        <w:rPr>
          <w:rFonts w:ascii="Arial" w:hAnsi="Arial" w:cs="Arial"/>
          <w:bCs/>
          <w:sz w:val="24"/>
          <w:szCs w:val="24"/>
        </w:rPr>
        <w:t>din activităţi de construire;</w:t>
      </w:r>
    </w:p>
    <w:p w:rsidR="00DA06B1" w:rsidRPr="00F83FD0" w:rsidRDefault="00F83FD0" w:rsidP="00F83FD0">
      <w:pPr>
        <w:pStyle w:val="ListParagraph"/>
        <w:spacing w:line="360" w:lineRule="auto"/>
        <w:ind w:left="0" w:firstLine="720"/>
        <w:jc w:val="both"/>
        <w:rPr>
          <w:rFonts w:ascii="Arial" w:hAnsi="Arial" w:cs="Arial"/>
          <w:bCs/>
          <w:sz w:val="24"/>
          <w:szCs w:val="24"/>
        </w:rPr>
      </w:pPr>
      <w:r w:rsidRPr="00F83FD0">
        <w:rPr>
          <w:rFonts w:ascii="Arial" w:hAnsi="Arial" w:cs="Arial"/>
          <w:bCs/>
          <w:sz w:val="24"/>
          <w:szCs w:val="24"/>
        </w:rPr>
        <w:t xml:space="preserve">d) </w:t>
      </w:r>
      <w:proofErr w:type="gramStart"/>
      <w:r w:rsidRPr="00F83FD0">
        <w:rPr>
          <w:rFonts w:ascii="Arial" w:hAnsi="Arial" w:cs="Arial"/>
          <w:bCs/>
          <w:sz w:val="24"/>
          <w:szCs w:val="24"/>
        </w:rPr>
        <w:t>să</w:t>
      </w:r>
      <w:proofErr w:type="gramEnd"/>
      <w:r w:rsidRPr="00F83FD0">
        <w:rPr>
          <w:rFonts w:ascii="Arial" w:hAnsi="Arial" w:cs="Arial"/>
          <w:bCs/>
          <w:sz w:val="24"/>
          <w:szCs w:val="24"/>
        </w:rPr>
        <w:t xml:space="preserve"> încadreze, să respecte ierarhia deșeurilor și să țină evidența deșeurilor potrivit</w:t>
      </w:r>
      <w:r>
        <w:rPr>
          <w:rFonts w:ascii="Arial" w:hAnsi="Arial" w:cs="Arial"/>
          <w:bCs/>
          <w:sz w:val="24"/>
          <w:szCs w:val="24"/>
        </w:rPr>
        <w:t xml:space="preserve"> </w:t>
      </w:r>
      <w:r w:rsidRPr="00F83FD0">
        <w:rPr>
          <w:rFonts w:ascii="Arial" w:hAnsi="Arial" w:cs="Arial"/>
          <w:bCs/>
          <w:sz w:val="24"/>
          <w:szCs w:val="24"/>
        </w:rPr>
        <w:t>planului de gestionare a deșeurilor.</w:t>
      </w:r>
    </w:p>
    <w:p w:rsidR="00DA06B1" w:rsidRDefault="000A746B" w:rsidP="000A746B">
      <w:pPr>
        <w:pStyle w:val="ListParagraph"/>
        <w:spacing w:line="360" w:lineRule="auto"/>
        <w:ind w:left="0" w:firstLine="720"/>
        <w:jc w:val="both"/>
        <w:rPr>
          <w:rFonts w:ascii="Arial" w:hAnsi="Arial" w:cs="Arial"/>
          <w:bCs/>
          <w:sz w:val="24"/>
          <w:szCs w:val="24"/>
        </w:rPr>
      </w:pPr>
      <w:r w:rsidRPr="000A746B">
        <w:rPr>
          <w:rFonts w:ascii="Arial" w:hAnsi="Arial" w:cs="Arial"/>
          <w:bCs/>
          <w:sz w:val="24"/>
          <w:szCs w:val="24"/>
        </w:rPr>
        <w:t xml:space="preserve">Deținătorul de deșeuri, beneficiar al serviciilor de salubrizare, care execută lucrări de construire/desființare pentru care </w:t>
      </w:r>
      <w:proofErr w:type="gramStart"/>
      <w:r w:rsidRPr="000A746B">
        <w:rPr>
          <w:rFonts w:ascii="Arial" w:hAnsi="Arial" w:cs="Arial"/>
          <w:bCs/>
          <w:sz w:val="24"/>
          <w:szCs w:val="24"/>
        </w:rPr>
        <w:t>este</w:t>
      </w:r>
      <w:proofErr w:type="gramEnd"/>
      <w:r w:rsidRPr="000A746B">
        <w:rPr>
          <w:rFonts w:ascii="Arial" w:hAnsi="Arial" w:cs="Arial"/>
          <w:bCs/>
          <w:sz w:val="24"/>
          <w:szCs w:val="24"/>
        </w:rPr>
        <w:t xml:space="preserve"> obligatorie emiterea unei autorizaţii de construire, potrivit Legii nr. 50/1991 republicată, cu modificările și completările ulterioare, are obligaţia </w:t>
      </w:r>
      <w:proofErr w:type="gramStart"/>
      <w:r w:rsidRPr="000A746B">
        <w:rPr>
          <w:rFonts w:ascii="Arial" w:hAnsi="Arial" w:cs="Arial"/>
          <w:bCs/>
          <w:sz w:val="24"/>
          <w:szCs w:val="24"/>
        </w:rPr>
        <w:t>să</w:t>
      </w:r>
      <w:proofErr w:type="gramEnd"/>
      <w:r w:rsidRPr="000A746B">
        <w:rPr>
          <w:rFonts w:ascii="Arial" w:hAnsi="Arial" w:cs="Arial"/>
          <w:bCs/>
          <w:sz w:val="24"/>
          <w:szCs w:val="24"/>
        </w:rPr>
        <w:t xml:space="preserve"> depună deşeurile în containerele/recipientele </w:t>
      </w:r>
      <w:r w:rsidR="00AF3D55" w:rsidRPr="00AF3D55">
        <w:rPr>
          <w:rFonts w:ascii="Arial" w:hAnsi="Arial" w:cs="Arial"/>
          <w:bCs/>
          <w:sz w:val="24"/>
          <w:szCs w:val="24"/>
        </w:rPr>
        <w:t>pentru sortarea, valorificarea, reutilizarea, reciclarea sau eliminarea acestora.</w:t>
      </w:r>
    </w:p>
    <w:p w:rsidR="001D54AB" w:rsidRPr="00217796" w:rsidRDefault="001D54AB" w:rsidP="00217796">
      <w:pPr>
        <w:pStyle w:val="ListParagraph"/>
        <w:spacing w:line="360" w:lineRule="auto"/>
        <w:ind w:left="0" w:firstLine="720"/>
        <w:jc w:val="both"/>
        <w:rPr>
          <w:rFonts w:ascii="Arial" w:hAnsi="Arial" w:cs="Arial"/>
          <w:bCs/>
          <w:sz w:val="24"/>
          <w:szCs w:val="24"/>
        </w:rPr>
      </w:pPr>
      <w:r w:rsidRPr="001D54AB">
        <w:rPr>
          <w:rFonts w:ascii="Arial" w:hAnsi="Arial" w:cs="Arial"/>
          <w:bCs/>
          <w:sz w:val="24"/>
          <w:szCs w:val="24"/>
        </w:rPr>
        <w:t>În cazul deşeurilor provenite din activităţi de construire prin a căror manipulare se degajă praf, pentru a reduce cantitatea de praf degajată în aer, titularul activităţii de construire şi/sau operatorul economic autorizat pentru transportul deșeurilor provenite din activități de construire au obligația de a lua toate măsurile necesare pentru reducerea cantităţii de praf degajată în aer, prin procedee de umectare cu consum redus de apă</w:t>
      </w:r>
      <w:r w:rsidR="00217796">
        <w:rPr>
          <w:rFonts w:ascii="Arial" w:hAnsi="Arial" w:cs="Arial"/>
          <w:bCs/>
          <w:sz w:val="24"/>
          <w:szCs w:val="24"/>
        </w:rPr>
        <w:t>.</w:t>
      </w:r>
    </w:p>
    <w:p w:rsidR="00217796" w:rsidRDefault="00217796" w:rsidP="000A746B">
      <w:pPr>
        <w:pStyle w:val="ListParagraph"/>
        <w:spacing w:line="360" w:lineRule="auto"/>
        <w:ind w:left="0" w:firstLine="720"/>
        <w:jc w:val="both"/>
        <w:rPr>
          <w:rFonts w:ascii="Arial" w:hAnsi="Arial" w:cs="Arial"/>
          <w:bCs/>
          <w:sz w:val="24"/>
          <w:szCs w:val="24"/>
        </w:rPr>
      </w:pPr>
      <w:r w:rsidRPr="00217796">
        <w:rPr>
          <w:rFonts w:ascii="Arial" w:hAnsi="Arial" w:cs="Arial"/>
          <w:bCs/>
          <w:sz w:val="24"/>
          <w:szCs w:val="24"/>
        </w:rPr>
        <w:t>Transportul deşeurilor provenite din activităţile de construire se realizează în conformitate cu prevederile Hotărârii Guvernului nr. 1061/2008 privind transportul deşeurilor periculoase şi nepericuloase pe teritoriul României.</w:t>
      </w:r>
    </w:p>
    <w:p w:rsidR="00217796" w:rsidRDefault="00217796" w:rsidP="000A746B">
      <w:pPr>
        <w:pStyle w:val="ListParagraph"/>
        <w:spacing w:line="360" w:lineRule="auto"/>
        <w:ind w:left="0" w:firstLine="720"/>
        <w:jc w:val="both"/>
        <w:rPr>
          <w:rFonts w:ascii="Arial" w:hAnsi="Arial" w:cs="Arial"/>
          <w:bCs/>
          <w:sz w:val="24"/>
          <w:szCs w:val="24"/>
        </w:rPr>
      </w:pPr>
      <w:r w:rsidRPr="00217796">
        <w:rPr>
          <w:rFonts w:ascii="Arial" w:hAnsi="Arial" w:cs="Arial"/>
          <w:bCs/>
          <w:sz w:val="24"/>
          <w:szCs w:val="24"/>
        </w:rPr>
        <w:t xml:space="preserve">Transportul deșeurilor provenite din activități de construire se </w:t>
      </w:r>
      <w:proofErr w:type="gramStart"/>
      <w:r w:rsidRPr="00217796">
        <w:rPr>
          <w:rFonts w:ascii="Arial" w:hAnsi="Arial" w:cs="Arial"/>
          <w:bCs/>
          <w:sz w:val="24"/>
          <w:szCs w:val="24"/>
        </w:rPr>
        <w:t>va</w:t>
      </w:r>
      <w:proofErr w:type="gramEnd"/>
      <w:r w:rsidRPr="00217796">
        <w:rPr>
          <w:rFonts w:ascii="Arial" w:hAnsi="Arial" w:cs="Arial"/>
          <w:bCs/>
          <w:sz w:val="24"/>
          <w:szCs w:val="24"/>
        </w:rPr>
        <w:t xml:space="preserve"> face exclusiv cu autovehicule dedicate, monitorizate GPS, dotate cu sistem propriu de cântărire și sistem de identificare RFID.</w:t>
      </w:r>
    </w:p>
    <w:p w:rsidR="003413CD" w:rsidRPr="003413CD" w:rsidRDefault="003413CD" w:rsidP="003413CD">
      <w:pPr>
        <w:pStyle w:val="ListParagraph"/>
        <w:spacing w:line="360" w:lineRule="auto"/>
        <w:ind w:left="0" w:firstLine="720"/>
        <w:jc w:val="both"/>
        <w:rPr>
          <w:rFonts w:ascii="Arial" w:hAnsi="Arial" w:cs="Arial"/>
          <w:bCs/>
          <w:sz w:val="24"/>
          <w:szCs w:val="24"/>
        </w:rPr>
      </w:pPr>
      <w:r w:rsidRPr="003413CD">
        <w:rPr>
          <w:rFonts w:ascii="Arial" w:hAnsi="Arial" w:cs="Arial"/>
          <w:bCs/>
          <w:sz w:val="24"/>
          <w:szCs w:val="24"/>
        </w:rPr>
        <w:t>Soluții concrete pentru minimizarea deseurile din constructii si demolari sunt:</w:t>
      </w:r>
    </w:p>
    <w:p w:rsidR="00545901" w:rsidRPr="00545901" w:rsidRDefault="00545901" w:rsidP="003413CD">
      <w:pPr>
        <w:pStyle w:val="ListParagraph"/>
        <w:numPr>
          <w:ilvl w:val="0"/>
          <w:numId w:val="12"/>
        </w:numPr>
        <w:tabs>
          <w:tab w:val="clear" w:pos="720"/>
        </w:tabs>
        <w:spacing w:line="360" w:lineRule="auto"/>
        <w:ind w:left="1080" w:hanging="270"/>
        <w:jc w:val="both"/>
        <w:rPr>
          <w:rFonts w:ascii="Arial" w:hAnsi="Arial" w:cs="Arial"/>
          <w:bCs/>
          <w:sz w:val="24"/>
          <w:szCs w:val="24"/>
        </w:rPr>
      </w:pPr>
      <w:r>
        <w:rPr>
          <w:rFonts w:ascii="Arial" w:hAnsi="Arial" w:cs="Arial"/>
          <w:bCs/>
          <w:sz w:val="24"/>
          <w:szCs w:val="24"/>
        </w:rPr>
        <w:t>e</w:t>
      </w:r>
      <w:r w:rsidRPr="00545901">
        <w:rPr>
          <w:rFonts w:ascii="Arial" w:hAnsi="Arial" w:cs="Arial"/>
          <w:bCs/>
          <w:sz w:val="24"/>
          <w:szCs w:val="24"/>
        </w:rPr>
        <w:t>vitarea soluțiilor de execuție care presupun utilizarea unei cantități mai mari de materie primă şi care presupun un timp mai mare de execuție; </w:t>
      </w:r>
    </w:p>
    <w:p w:rsidR="00545901" w:rsidRPr="00545901" w:rsidRDefault="00545901" w:rsidP="003413CD">
      <w:pPr>
        <w:pStyle w:val="ListParagraph"/>
        <w:numPr>
          <w:ilvl w:val="0"/>
          <w:numId w:val="12"/>
        </w:numPr>
        <w:tabs>
          <w:tab w:val="clear" w:pos="720"/>
        </w:tabs>
        <w:spacing w:line="360" w:lineRule="auto"/>
        <w:ind w:left="1080" w:hanging="270"/>
        <w:jc w:val="both"/>
        <w:rPr>
          <w:rFonts w:ascii="Arial" w:hAnsi="Arial" w:cs="Arial"/>
          <w:bCs/>
          <w:sz w:val="24"/>
          <w:szCs w:val="24"/>
        </w:rPr>
      </w:pPr>
      <w:r w:rsidRPr="00545901">
        <w:rPr>
          <w:rFonts w:ascii="Arial" w:hAnsi="Arial" w:cs="Arial"/>
          <w:bCs/>
          <w:sz w:val="24"/>
          <w:szCs w:val="24"/>
        </w:rPr>
        <w:t>calcularea cât mai exactă a necesarului de materiale; </w:t>
      </w:r>
    </w:p>
    <w:p w:rsidR="00545901" w:rsidRPr="00545901" w:rsidRDefault="00545901" w:rsidP="003413CD">
      <w:pPr>
        <w:pStyle w:val="ListParagraph"/>
        <w:numPr>
          <w:ilvl w:val="0"/>
          <w:numId w:val="12"/>
        </w:numPr>
        <w:tabs>
          <w:tab w:val="clear" w:pos="720"/>
        </w:tabs>
        <w:spacing w:line="360" w:lineRule="auto"/>
        <w:ind w:left="1080" w:hanging="270"/>
        <w:jc w:val="both"/>
        <w:rPr>
          <w:rFonts w:ascii="Arial" w:hAnsi="Arial" w:cs="Arial"/>
          <w:bCs/>
          <w:sz w:val="24"/>
          <w:szCs w:val="24"/>
        </w:rPr>
      </w:pPr>
      <w:r w:rsidRPr="00545901">
        <w:rPr>
          <w:rFonts w:ascii="Arial" w:hAnsi="Arial" w:cs="Arial"/>
          <w:bCs/>
          <w:sz w:val="24"/>
          <w:szCs w:val="24"/>
        </w:rPr>
        <w:t>utilizarea, pe cât posibil, a construcţiilor modulare sau prefabricate care să diminueze cantitatea de deșeuri produse atât pe șantier, cât şi de către furnizori, şi care să permită şi o dezasamblare ulterioară mai ușoară; </w:t>
      </w:r>
    </w:p>
    <w:p w:rsidR="00545901" w:rsidRPr="00545901" w:rsidRDefault="00545901" w:rsidP="003413CD">
      <w:pPr>
        <w:pStyle w:val="ListParagraph"/>
        <w:numPr>
          <w:ilvl w:val="0"/>
          <w:numId w:val="12"/>
        </w:numPr>
        <w:tabs>
          <w:tab w:val="clear" w:pos="720"/>
        </w:tabs>
        <w:spacing w:line="360" w:lineRule="auto"/>
        <w:ind w:left="1080" w:hanging="270"/>
        <w:jc w:val="both"/>
        <w:rPr>
          <w:rFonts w:ascii="Arial" w:hAnsi="Arial" w:cs="Arial"/>
          <w:bCs/>
          <w:sz w:val="24"/>
          <w:szCs w:val="24"/>
        </w:rPr>
      </w:pPr>
      <w:r w:rsidRPr="00545901">
        <w:rPr>
          <w:rFonts w:ascii="Arial" w:hAnsi="Arial" w:cs="Arial"/>
          <w:bCs/>
          <w:sz w:val="24"/>
          <w:szCs w:val="24"/>
        </w:rPr>
        <w:t>utilizarea de materiale reciclate sau recuperate; </w:t>
      </w:r>
    </w:p>
    <w:p w:rsidR="00545901" w:rsidRPr="00545901" w:rsidRDefault="00545901" w:rsidP="003413CD">
      <w:pPr>
        <w:pStyle w:val="ListParagraph"/>
        <w:numPr>
          <w:ilvl w:val="0"/>
          <w:numId w:val="12"/>
        </w:numPr>
        <w:tabs>
          <w:tab w:val="clear" w:pos="720"/>
        </w:tabs>
        <w:spacing w:line="360" w:lineRule="auto"/>
        <w:ind w:left="1080" w:hanging="270"/>
        <w:jc w:val="both"/>
        <w:rPr>
          <w:rFonts w:ascii="Arial" w:hAnsi="Arial" w:cs="Arial"/>
          <w:bCs/>
          <w:sz w:val="24"/>
          <w:szCs w:val="24"/>
        </w:rPr>
      </w:pPr>
      <w:r w:rsidRPr="00545901">
        <w:rPr>
          <w:rFonts w:ascii="Arial" w:hAnsi="Arial" w:cs="Arial"/>
          <w:bCs/>
          <w:sz w:val="24"/>
          <w:szCs w:val="24"/>
        </w:rPr>
        <w:t>utilizarea unor materii prime şi tehnologii prietenoase faţă de mediu, de exemplu: izolații din materii prime precum lâna de oaie, plăci din fibră de lemn, vopsele şi tencuieli ecologice;</w:t>
      </w:r>
    </w:p>
    <w:p w:rsidR="00545901" w:rsidRPr="00545901" w:rsidRDefault="00545901" w:rsidP="003413CD">
      <w:pPr>
        <w:pStyle w:val="ListParagraph"/>
        <w:numPr>
          <w:ilvl w:val="0"/>
          <w:numId w:val="12"/>
        </w:numPr>
        <w:tabs>
          <w:tab w:val="clear" w:pos="720"/>
        </w:tabs>
        <w:spacing w:line="360" w:lineRule="auto"/>
        <w:ind w:left="1080" w:hanging="270"/>
        <w:jc w:val="both"/>
        <w:rPr>
          <w:rFonts w:ascii="Arial" w:hAnsi="Arial" w:cs="Arial"/>
          <w:bCs/>
          <w:sz w:val="24"/>
          <w:szCs w:val="24"/>
        </w:rPr>
      </w:pPr>
      <w:r w:rsidRPr="00545901">
        <w:rPr>
          <w:rFonts w:ascii="Arial" w:hAnsi="Arial" w:cs="Arial"/>
          <w:bCs/>
          <w:sz w:val="24"/>
          <w:szCs w:val="24"/>
        </w:rPr>
        <w:t>adoptarea unor politici de returnare a ambalajelor către furnizorii de materiale – acest lucru aducând beneficii atât firmei de construcţii , cât şi furnizorilor; </w:t>
      </w:r>
    </w:p>
    <w:p w:rsidR="00545901" w:rsidRPr="00545901" w:rsidRDefault="00545901" w:rsidP="003413CD">
      <w:pPr>
        <w:pStyle w:val="ListParagraph"/>
        <w:numPr>
          <w:ilvl w:val="0"/>
          <w:numId w:val="12"/>
        </w:numPr>
        <w:tabs>
          <w:tab w:val="clear" w:pos="720"/>
        </w:tabs>
        <w:spacing w:line="360" w:lineRule="auto"/>
        <w:ind w:left="1080" w:hanging="270"/>
        <w:jc w:val="both"/>
        <w:rPr>
          <w:rFonts w:ascii="Arial" w:hAnsi="Arial" w:cs="Arial"/>
          <w:bCs/>
          <w:sz w:val="24"/>
          <w:szCs w:val="24"/>
        </w:rPr>
      </w:pPr>
      <w:r w:rsidRPr="00545901">
        <w:rPr>
          <w:rFonts w:ascii="Arial" w:hAnsi="Arial" w:cs="Arial"/>
          <w:bCs/>
          <w:sz w:val="24"/>
          <w:szCs w:val="24"/>
        </w:rPr>
        <w:t>depozitare şi manipulare atentă a materialelor pe șantier.</w:t>
      </w:r>
    </w:p>
    <w:p w:rsidR="00545901" w:rsidRPr="00545901" w:rsidRDefault="00545901" w:rsidP="003413CD">
      <w:pPr>
        <w:pStyle w:val="ListParagraph"/>
        <w:numPr>
          <w:ilvl w:val="0"/>
          <w:numId w:val="12"/>
        </w:numPr>
        <w:tabs>
          <w:tab w:val="clear" w:pos="720"/>
        </w:tabs>
        <w:spacing w:line="360" w:lineRule="auto"/>
        <w:ind w:left="1080" w:hanging="270"/>
        <w:jc w:val="both"/>
        <w:rPr>
          <w:rFonts w:ascii="Arial" w:hAnsi="Arial" w:cs="Arial"/>
          <w:bCs/>
          <w:sz w:val="24"/>
          <w:szCs w:val="24"/>
        </w:rPr>
      </w:pPr>
      <w:r w:rsidRPr="00545901">
        <w:rPr>
          <w:rFonts w:ascii="Arial" w:hAnsi="Arial" w:cs="Arial"/>
          <w:bCs/>
          <w:sz w:val="24"/>
          <w:szCs w:val="24"/>
        </w:rPr>
        <w:t>evitarea demolărilor inutile, prin evaluarea atentă a structurilor deja existente şi încercarea integrării acestora în noul proiect; </w:t>
      </w:r>
    </w:p>
    <w:p w:rsidR="001C7433" w:rsidRPr="00545901" w:rsidRDefault="00545901" w:rsidP="003413CD">
      <w:pPr>
        <w:pStyle w:val="ListParagraph"/>
        <w:numPr>
          <w:ilvl w:val="0"/>
          <w:numId w:val="12"/>
        </w:numPr>
        <w:tabs>
          <w:tab w:val="clear" w:pos="720"/>
        </w:tabs>
        <w:spacing w:line="360" w:lineRule="auto"/>
        <w:ind w:left="1080" w:hanging="270"/>
        <w:jc w:val="both"/>
        <w:rPr>
          <w:rFonts w:ascii="Arial" w:hAnsi="Arial" w:cs="Arial"/>
          <w:bCs/>
          <w:sz w:val="24"/>
          <w:szCs w:val="24"/>
        </w:rPr>
      </w:pPr>
      <w:r w:rsidRPr="00545901">
        <w:rPr>
          <w:rFonts w:ascii="Arial" w:hAnsi="Arial" w:cs="Arial"/>
          <w:bCs/>
          <w:sz w:val="24"/>
          <w:szCs w:val="24"/>
        </w:rPr>
        <w:t>alegerea unor procese de demolare controlată care să permită recuperarea şi valorificarea unor materiale de construcţii, precum</w:t>
      </w:r>
      <w:r>
        <w:rPr>
          <w:rFonts w:ascii="Arial" w:hAnsi="Arial" w:cs="Arial"/>
          <w:bCs/>
          <w:sz w:val="24"/>
          <w:szCs w:val="24"/>
        </w:rPr>
        <w:t xml:space="preserve"> lemnul, cărămizile, tâmplăria.</w:t>
      </w:r>
    </w:p>
    <w:p w:rsidR="00D95910" w:rsidRDefault="00D95910" w:rsidP="00B61D44">
      <w:pPr>
        <w:shd w:val="clear" w:color="auto" w:fill="FFFFFF"/>
        <w:spacing w:after="0" w:line="360" w:lineRule="auto"/>
        <w:ind w:firstLine="720"/>
        <w:jc w:val="both"/>
        <w:rPr>
          <w:rFonts w:ascii="Arial" w:hAnsi="Arial" w:cs="Arial"/>
          <w:bCs/>
          <w:sz w:val="24"/>
          <w:szCs w:val="24"/>
        </w:rPr>
      </w:pPr>
      <w:r>
        <w:rPr>
          <w:rFonts w:ascii="Arial" w:hAnsi="Arial" w:cs="Arial"/>
          <w:bCs/>
          <w:sz w:val="24"/>
          <w:szCs w:val="24"/>
        </w:rPr>
        <w:t>Deseurile din constructii si demolari</w:t>
      </w:r>
      <w:r w:rsidRPr="00D95910">
        <w:rPr>
          <w:rFonts w:ascii="Arial" w:hAnsi="Arial" w:cs="Arial"/>
          <w:bCs/>
          <w:sz w:val="24"/>
          <w:szCs w:val="24"/>
        </w:rPr>
        <w:t xml:space="preserve"> au următoarele destinaţii posibil</w:t>
      </w:r>
      <w:r>
        <w:rPr>
          <w:rFonts w:ascii="Arial" w:hAnsi="Arial" w:cs="Arial"/>
          <w:bCs/>
          <w:sz w:val="24"/>
          <w:szCs w:val="24"/>
        </w:rPr>
        <w:t>e:</w:t>
      </w:r>
    </w:p>
    <w:p w:rsidR="00D95910" w:rsidRDefault="00D95910" w:rsidP="00D95910">
      <w:pPr>
        <w:pStyle w:val="ListParagraph"/>
        <w:numPr>
          <w:ilvl w:val="0"/>
          <w:numId w:val="16"/>
        </w:numPr>
        <w:shd w:val="clear" w:color="auto" w:fill="FFFFFF"/>
        <w:spacing w:after="0" w:line="360" w:lineRule="auto"/>
        <w:ind w:left="1170" w:hanging="270"/>
        <w:jc w:val="both"/>
        <w:rPr>
          <w:rFonts w:ascii="Arial" w:hAnsi="Arial" w:cs="Arial"/>
          <w:bCs/>
          <w:sz w:val="24"/>
          <w:szCs w:val="24"/>
        </w:rPr>
      </w:pPr>
      <w:r w:rsidRPr="00D95910">
        <w:rPr>
          <w:rFonts w:ascii="Arial" w:hAnsi="Arial" w:cs="Arial"/>
          <w:bCs/>
          <w:sz w:val="24"/>
          <w:szCs w:val="24"/>
        </w:rPr>
        <w:t xml:space="preserve">recuperarea de materiale pentru </w:t>
      </w:r>
      <w:r>
        <w:rPr>
          <w:rFonts w:ascii="Arial" w:hAnsi="Arial" w:cs="Arial"/>
          <w:bCs/>
          <w:sz w:val="24"/>
          <w:szCs w:val="24"/>
        </w:rPr>
        <w:t>utilizarea la construire străzi;</w:t>
      </w:r>
    </w:p>
    <w:p w:rsidR="00D95910" w:rsidRDefault="00D95910" w:rsidP="00D95910">
      <w:pPr>
        <w:pStyle w:val="ListParagraph"/>
        <w:numPr>
          <w:ilvl w:val="0"/>
          <w:numId w:val="16"/>
        </w:numPr>
        <w:shd w:val="clear" w:color="auto" w:fill="FFFFFF"/>
        <w:spacing w:after="0" w:line="360" w:lineRule="auto"/>
        <w:ind w:left="1170" w:hanging="270"/>
        <w:jc w:val="both"/>
        <w:rPr>
          <w:rFonts w:ascii="Arial" w:hAnsi="Arial" w:cs="Arial"/>
          <w:bCs/>
          <w:sz w:val="24"/>
          <w:szCs w:val="24"/>
        </w:rPr>
      </w:pPr>
      <w:r w:rsidRPr="00D95910">
        <w:rPr>
          <w:rFonts w:ascii="Arial" w:hAnsi="Arial" w:cs="Arial"/>
          <w:bCs/>
          <w:sz w:val="24"/>
          <w:szCs w:val="24"/>
        </w:rPr>
        <w:t>recuperarea de materiale pentru straturi d</w:t>
      </w:r>
      <w:r>
        <w:rPr>
          <w:rFonts w:ascii="Arial" w:hAnsi="Arial" w:cs="Arial"/>
          <w:bCs/>
          <w:sz w:val="24"/>
          <w:szCs w:val="24"/>
        </w:rPr>
        <w:t>e acoperire depozite de deşeuri;</w:t>
      </w:r>
    </w:p>
    <w:p w:rsidR="00D95910" w:rsidRDefault="00D95910" w:rsidP="00D95910">
      <w:pPr>
        <w:pStyle w:val="ListParagraph"/>
        <w:numPr>
          <w:ilvl w:val="0"/>
          <w:numId w:val="16"/>
        </w:numPr>
        <w:shd w:val="clear" w:color="auto" w:fill="FFFFFF"/>
        <w:spacing w:after="0" w:line="360" w:lineRule="auto"/>
        <w:ind w:left="1170" w:hanging="270"/>
        <w:jc w:val="both"/>
        <w:rPr>
          <w:rFonts w:ascii="Arial" w:hAnsi="Arial" w:cs="Arial"/>
          <w:bCs/>
          <w:sz w:val="24"/>
          <w:szCs w:val="24"/>
        </w:rPr>
      </w:pPr>
      <w:r w:rsidRPr="00D95910">
        <w:rPr>
          <w:rFonts w:ascii="Arial" w:hAnsi="Arial" w:cs="Arial"/>
          <w:bCs/>
          <w:sz w:val="24"/>
          <w:szCs w:val="24"/>
        </w:rPr>
        <w:t>valorificarea fracţiilor sortate reutilizabile (metale, sticla, plastic, lemn, piatră, elemente reutilizabile</w:t>
      </w:r>
      <w:r>
        <w:rPr>
          <w:rFonts w:ascii="Arial" w:hAnsi="Arial" w:cs="Arial"/>
          <w:bCs/>
          <w:sz w:val="24"/>
          <w:szCs w:val="24"/>
        </w:rPr>
        <w:t>);</w:t>
      </w:r>
    </w:p>
    <w:p w:rsidR="00D95910" w:rsidRPr="00D95910" w:rsidRDefault="00D95910" w:rsidP="00D95910">
      <w:pPr>
        <w:pStyle w:val="ListParagraph"/>
        <w:numPr>
          <w:ilvl w:val="0"/>
          <w:numId w:val="16"/>
        </w:numPr>
        <w:shd w:val="clear" w:color="auto" w:fill="FFFFFF"/>
        <w:spacing w:after="0" w:line="360" w:lineRule="auto"/>
        <w:ind w:left="1170" w:hanging="270"/>
        <w:jc w:val="both"/>
        <w:rPr>
          <w:rFonts w:ascii="Arial" w:hAnsi="Arial" w:cs="Arial"/>
          <w:bCs/>
          <w:sz w:val="24"/>
          <w:szCs w:val="24"/>
        </w:rPr>
      </w:pPr>
      <w:proofErr w:type="gramStart"/>
      <w:r w:rsidRPr="00D95910">
        <w:rPr>
          <w:rFonts w:ascii="Arial" w:hAnsi="Arial" w:cs="Arial"/>
          <w:bCs/>
          <w:sz w:val="24"/>
          <w:szCs w:val="24"/>
        </w:rPr>
        <w:t>recuperarea</w:t>
      </w:r>
      <w:proofErr w:type="gramEnd"/>
      <w:r w:rsidRPr="00D95910">
        <w:rPr>
          <w:rFonts w:ascii="Arial" w:hAnsi="Arial" w:cs="Arial"/>
          <w:bCs/>
          <w:sz w:val="24"/>
          <w:szCs w:val="24"/>
        </w:rPr>
        <w:t xml:space="preserve"> de materiale pentru umplerea terenurilor</w:t>
      </w:r>
      <w:r>
        <w:rPr>
          <w:rFonts w:ascii="Arial" w:hAnsi="Arial" w:cs="Arial"/>
          <w:bCs/>
          <w:sz w:val="24"/>
          <w:szCs w:val="24"/>
        </w:rPr>
        <w:t>.</w:t>
      </w:r>
    </w:p>
    <w:p w:rsidR="00D95910" w:rsidRPr="001539FF" w:rsidRDefault="001539FF" w:rsidP="00B61D44">
      <w:pPr>
        <w:shd w:val="clear" w:color="auto" w:fill="FFFFFF"/>
        <w:spacing w:after="0" w:line="360" w:lineRule="auto"/>
        <w:ind w:firstLine="720"/>
        <w:jc w:val="both"/>
        <w:rPr>
          <w:rFonts w:ascii="Arial" w:hAnsi="Arial" w:cs="Arial"/>
          <w:bCs/>
          <w:sz w:val="24"/>
          <w:szCs w:val="24"/>
        </w:rPr>
      </w:pPr>
      <w:r w:rsidRPr="001539FF">
        <w:rPr>
          <w:rFonts w:ascii="Arial" w:hAnsi="Arial" w:cs="Arial"/>
          <w:bCs/>
          <w:sz w:val="24"/>
          <w:szCs w:val="24"/>
        </w:rPr>
        <w:t xml:space="preserve">Gestionarea cea mai eficienta a </w:t>
      </w:r>
      <w:r>
        <w:rPr>
          <w:rFonts w:ascii="Arial" w:hAnsi="Arial" w:cs="Arial"/>
          <w:bCs/>
          <w:sz w:val="24"/>
          <w:szCs w:val="24"/>
        </w:rPr>
        <w:t>deseurilor</w:t>
      </w:r>
      <w:r w:rsidRPr="001539FF">
        <w:rPr>
          <w:rFonts w:ascii="Arial" w:hAnsi="Arial" w:cs="Arial"/>
          <w:bCs/>
          <w:sz w:val="24"/>
          <w:szCs w:val="24"/>
        </w:rPr>
        <w:t xml:space="preserve"> din constructii si demolari presupune introducerea la sursa de generare a sistemului de colectare separată, ceea ce va conduce în mod sigur la creşterea cantităţilor valorificate, in consecinţă la reducerea cantităţii depozitate şi implicit la atingerii ţintei de 70% valorificare a deseurilor din constructii si demolari, conform Legii 211/2011.</w:t>
      </w:r>
    </w:p>
    <w:p w:rsidR="00B61D44" w:rsidRDefault="00B61D44" w:rsidP="00B61D44">
      <w:pPr>
        <w:shd w:val="clear" w:color="auto" w:fill="FFFFFF"/>
        <w:spacing w:after="0" w:line="360" w:lineRule="auto"/>
        <w:ind w:firstLine="720"/>
        <w:jc w:val="both"/>
        <w:rPr>
          <w:rFonts w:ascii="Poppins" w:eastAsia="Times New Roman" w:hAnsi="Poppins" w:cs="Times New Roman"/>
          <w:color w:val="3C5561"/>
          <w:sz w:val="21"/>
          <w:szCs w:val="21"/>
        </w:rPr>
      </w:pPr>
      <w:r w:rsidRPr="00B61D44">
        <w:rPr>
          <w:rFonts w:ascii="Arial" w:hAnsi="Arial" w:cs="Arial"/>
          <w:b/>
          <w:bCs/>
          <w:sz w:val="24"/>
          <w:szCs w:val="24"/>
        </w:rPr>
        <w:t>Pământul</w:t>
      </w:r>
      <w:r w:rsidRPr="00B61D44">
        <w:rPr>
          <w:rFonts w:ascii="Arial" w:hAnsi="Arial" w:cs="Arial"/>
          <w:bCs/>
          <w:sz w:val="24"/>
          <w:szCs w:val="24"/>
        </w:rPr>
        <w:t xml:space="preserve"> excavat necontaminat, care rezultă di</w:t>
      </w:r>
      <w:r>
        <w:rPr>
          <w:rFonts w:ascii="Arial" w:hAnsi="Arial" w:cs="Arial"/>
          <w:bCs/>
          <w:sz w:val="24"/>
          <w:szCs w:val="24"/>
        </w:rPr>
        <w:t xml:space="preserve">n execuţia construcţiilor sau a </w:t>
      </w:r>
      <w:r w:rsidRPr="00B61D44">
        <w:rPr>
          <w:rFonts w:ascii="Arial" w:hAnsi="Arial" w:cs="Arial"/>
          <w:bCs/>
          <w:sz w:val="24"/>
          <w:szCs w:val="24"/>
        </w:rPr>
        <w:t>demolărilor, poate fi folosit în execuţia noilor depozite de deșeuri, dar şi ca materiale pentru acoperirea zilnică a deșeurilor depozitate.</w:t>
      </w:r>
    </w:p>
    <w:p w:rsidR="00B61D44" w:rsidRPr="00B61D44" w:rsidRDefault="00B61D44" w:rsidP="004064FA">
      <w:pPr>
        <w:shd w:val="clear" w:color="auto" w:fill="FFFFFF"/>
        <w:spacing w:after="0" w:line="360" w:lineRule="auto"/>
        <w:ind w:firstLine="720"/>
        <w:jc w:val="both"/>
        <w:rPr>
          <w:rFonts w:ascii="Arial" w:hAnsi="Arial" w:cs="Arial"/>
          <w:bCs/>
          <w:sz w:val="24"/>
          <w:szCs w:val="24"/>
        </w:rPr>
      </w:pPr>
      <w:r w:rsidRPr="00B61D44">
        <w:rPr>
          <w:rFonts w:ascii="Arial" w:hAnsi="Arial" w:cs="Arial"/>
          <w:bCs/>
          <w:sz w:val="24"/>
          <w:szCs w:val="24"/>
        </w:rPr>
        <w:t>Alte utilizări ale pământului necontaminat includ: </w:t>
      </w:r>
    </w:p>
    <w:p w:rsidR="00B61D44" w:rsidRPr="00B61D44" w:rsidRDefault="00B61D44" w:rsidP="004064FA">
      <w:pPr>
        <w:pStyle w:val="ListParagraph"/>
        <w:numPr>
          <w:ilvl w:val="0"/>
          <w:numId w:val="12"/>
        </w:numPr>
        <w:tabs>
          <w:tab w:val="clear" w:pos="720"/>
        </w:tabs>
        <w:spacing w:line="360" w:lineRule="auto"/>
        <w:ind w:left="1080" w:hanging="270"/>
        <w:jc w:val="both"/>
        <w:rPr>
          <w:rFonts w:ascii="Arial" w:hAnsi="Arial" w:cs="Arial"/>
          <w:bCs/>
          <w:sz w:val="24"/>
          <w:szCs w:val="24"/>
        </w:rPr>
      </w:pPr>
      <w:r w:rsidRPr="00B61D44">
        <w:rPr>
          <w:rFonts w:ascii="Arial" w:hAnsi="Arial" w:cs="Arial"/>
          <w:bCs/>
          <w:sz w:val="24"/>
          <w:szCs w:val="24"/>
        </w:rPr>
        <w:t>închiderea depozitelor de deșeuri menajere şi încadrarea acestora în peisaj; </w:t>
      </w:r>
    </w:p>
    <w:p w:rsidR="00B61D44" w:rsidRPr="00B61D44" w:rsidRDefault="00B61D44" w:rsidP="004064FA">
      <w:pPr>
        <w:pStyle w:val="ListParagraph"/>
        <w:numPr>
          <w:ilvl w:val="0"/>
          <w:numId w:val="12"/>
        </w:numPr>
        <w:tabs>
          <w:tab w:val="clear" w:pos="720"/>
        </w:tabs>
        <w:spacing w:line="360" w:lineRule="auto"/>
        <w:ind w:left="1080" w:hanging="270"/>
        <w:jc w:val="both"/>
        <w:rPr>
          <w:rFonts w:ascii="Arial" w:hAnsi="Arial" w:cs="Arial"/>
          <w:bCs/>
          <w:sz w:val="24"/>
          <w:szCs w:val="24"/>
        </w:rPr>
      </w:pPr>
      <w:r w:rsidRPr="00B61D44">
        <w:rPr>
          <w:rFonts w:ascii="Arial" w:hAnsi="Arial" w:cs="Arial"/>
          <w:bCs/>
          <w:sz w:val="24"/>
          <w:szCs w:val="24"/>
        </w:rPr>
        <w:t>realizarea unor bariere tampon pentru izolarea fonică; </w:t>
      </w:r>
    </w:p>
    <w:p w:rsidR="00B61D44" w:rsidRPr="00B61D44" w:rsidRDefault="00B61D44" w:rsidP="004064FA">
      <w:pPr>
        <w:pStyle w:val="ListParagraph"/>
        <w:numPr>
          <w:ilvl w:val="0"/>
          <w:numId w:val="12"/>
        </w:numPr>
        <w:tabs>
          <w:tab w:val="clear" w:pos="720"/>
        </w:tabs>
        <w:spacing w:line="360" w:lineRule="auto"/>
        <w:ind w:left="1080" w:hanging="270"/>
        <w:jc w:val="both"/>
        <w:rPr>
          <w:rFonts w:ascii="Arial" w:hAnsi="Arial" w:cs="Arial"/>
          <w:bCs/>
          <w:sz w:val="24"/>
          <w:szCs w:val="24"/>
        </w:rPr>
      </w:pPr>
      <w:r w:rsidRPr="00B61D44">
        <w:rPr>
          <w:rFonts w:ascii="Arial" w:hAnsi="Arial" w:cs="Arial"/>
          <w:bCs/>
          <w:sz w:val="24"/>
          <w:szCs w:val="24"/>
        </w:rPr>
        <w:t>material de umplutură pentru diferite construcţii; </w:t>
      </w:r>
    </w:p>
    <w:p w:rsidR="00B61D44" w:rsidRPr="00B61D44" w:rsidRDefault="00B61D44" w:rsidP="00242644">
      <w:pPr>
        <w:pStyle w:val="ListParagraph"/>
        <w:numPr>
          <w:ilvl w:val="0"/>
          <w:numId w:val="12"/>
        </w:numPr>
        <w:tabs>
          <w:tab w:val="clear" w:pos="720"/>
        </w:tabs>
        <w:spacing w:after="0" w:line="360" w:lineRule="auto"/>
        <w:ind w:left="1080" w:hanging="270"/>
        <w:jc w:val="both"/>
        <w:rPr>
          <w:rFonts w:ascii="Arial" w:hAnsi="Arial" w:cs="Arial"/>
          <w:bCs/>
          <w:sz w:val="24"/>
          <w:szCs w:val="24"/>
        </w:rPr>
      </w:pPr>
      <w:r w:rsidRPr="00B61D44">
        <w:rPr>
          <w:rFonts w:ascii="Arial" w:hAnsi="Arial" w:cs="Arial"/>
          <w:bCs/>
          <w:sz w:val="24"/>
          <w:szCs w:val="24"/>
        </w:rPr>
        <w:t>suport în vederea îmbunătățirii terenurilor slabe. </w:t>
      </w:r>
    </w:p>
    <w:p w:rsidR="00DA06B1" w:rsidRDefault="0082436D" w:rsidP="0082436D">
      <w:pPr>
        <w:shd w:val="clear" w:color="auto" w:fill="FFFFFF"/>
        <w:spacing w:after="0" w:line="360" w:lineRule="auto"/>
        <w:ind w:firstLine="720"/>
        <w:jc w:val="both"/>
        <w:rPr>
          <w:rFonts w:ascii="Arial" w:hAnsi="Arial" w:cs="Arial"/>
          <w:bCs/>
          <w:sz w:val="24"/>
          <w:szCs w:val="24"/>
        </w:rPr>
      </w:pPr>
      <w:r w:rsidRPr="00242644">
        <w:rPr>
          <w:rFonts w:ascii="Arial" w:hAnsi="Arial" w:cs="Arial"/>
          <w:b/>
          <w:sz w:val="24"/>
          <w:szCs w:val="24"/>
        </w:rPr>
        <w:t>Betonul</w:t>
      </w:r>
      <w:r w:rsidR="00383210">
        <w:rPr>
          <w:rFonts w:ascii="Arial" w:hAnsi="Arial" w:cs="Arial"/>
          <w:bCs/>
          <w:sz w:val="24"/>
          <w:szCs w:val="24"/>
        </w:rPr>
        <w:t xml:space="preserve"> </w:t>
      </w:r>
      <w:r w:rsidRPr="0082436D">
        <w:rPr>
          <w:rFonts w:ascii="Arial" w:hAnsi="Arial" w:cs="Arial"/>
          <w:bCs/>
          <w:sz w:val="24"/>
          <w:szCs w:val="24"/>
        </w:rPr>
        <w:t xml:space="preserve">poate fi reciclat şi transformat înr-o </w:t>
      </w:r>
      <w:proofErr w:type="gramStart"/>
      <w:r w:rsidRPr="0082436D">
        <w:rPr>
          <w:rFonts w:ascii="Arial" w:hAnsi="Arial" w:cs="Arial"/>
          <w:bCs/>
          <w:sz w:val="24"/>
          <w:szCs w:val="24"/>
        </w:rPr>
        <w:t>gamă</w:t>
      </w:r>
      <w:proofErr w:type="gramEnd"/>
      <w:r w:rsidRPr="0082436D">
        <w:rPr>
          <w:rFonts w:ascii="Arial" w:hAnsi="Arial" w:cs="Arial"/>
          <w:bCs/>
          <w:sz w:val="24"/>
          <w:szCs w:val="24"/>
        </w:rPr>
        <w:t xml:space="preserve"> largă de produse cu rol de pavare sau drenare. Sfărâmăturile de beton pot fi folosite drept agregate pentru betoane proaspete. În acest scop ele se concasează până ajung la mărimea obișnuită a agregatului şi la sorturile necesare pentru realizarea unui anumit tip de beton. Din concasare rezultă pe lângă sorturile necesare şi praf, care în unele cazuri se poate adăuga amestecului, deoarece s-a constatat experimental că, în funcţie de destinația betonului, acest adaos este benefic. </w:t>
      </w:r>
    </w:p>
    <w:p w:rsidR="00DB00EA" w:rsidRDefault="00DB00EA" w:rsidP="0082436D">
      <w:pPr>
        <w:shd w:val="clear" w:color="auto" w:fill="FFFFFF"/>
        <w:spacing w:after="0" w:line="360" w:lineRule="auto"/>
        <w:ind w:firstLine="720"/>
        <w:jc w:val="both"/>
        <w:rPr>
          <w:rFonts w:ascii="Arial" w:hAnsi="Arial" w:cs="Arial"/>
          <w:bCs/>
          <w:sz w:val="24"/>
          <w:szCs w:val="24"/>
        </w:rPr>
      </w:pPr>
      <w:r w:rsidRPr="00242644">
        <w:rPr>
          <w:rFonts w:ascii="Arial" w:hAnsi="Arial" w:cs="Arial"/>
          <w:b/>
          <w:bCs/>
          <w:sz w:val="24"/>
          <w:szCs w:val="24"/>
        </w:rPr>
        <w:t>Molozul</w:t>
      </w:r>
      <w:r w:rsidR="00383210">
        <w:rPr>
          <w:rFonts w:ascii="Arial" w:hAnsi="Arial" w:cs="Arial"/>
          <w:bCs/>
          <w:sz w:val="24"/>
          <w:szCs w:val="24"/>
        </w:rPr>
        <w:t xml:space="preserve"> </w:t>
      </w:r>
      <w:proofErr w:type="gramStart"/>
      <w:r w:rsidRPr="00DB00EA">
        <w:rPr>
          <w:rFonts w:ascii="Arial" w:hAnsi="Arial" w:cs="Arial"/>
          <w:bCs/>
          <w:sz w:val="24"/>
          <w:szCs w:val="24"/>
        </w:rPr>
        <w:t>este</w:t>
      </w:r>
      <w:proofErr w:type="gramEnd"/>
      <w:r w:rsidRPr="00DB00EA">
        <w:rPr>
          <w:rFonts w:ascii="Arial" w:hAnsi="Arial" w:cs="Arial"/>
          <w:bCs/>
          <w:sz w:val="24"/>
          <w:szCs w:val="24"/>
        </w:rPr>
        <w:t xml:space="preserve"> materialul d</w:t>
      </w:r>
      <w:r>
        <w:rPr>
          <w:rFonts w:ascii="Arial" w:hAnsi="Arial" w:cs="Arial"/>
          <w:bCs/>
          <w:sz w:val="24"/>
          <w:szCs w:val="24"/>
        </w:rPr>
        <w:t>e construcţie</w:t>
      </w:r>
      <w:r w:rsidRPr="00DB00EA">
        <w:rPr>
          <w:rFonts w:ascii="Arial" w:hAnsi="Arial" w:cs="Arial"/>
          <w:bCs/>
          <w:sz w:val="24"/>
          <w:szCs w:val="24"/>
        </w:rPr>
        <w:t xml:space="preserve"> (amestec de cărămizi, mortar, tencuială) provenit din demolarea clăd</w:t>
      </w:r>
      <w:r>
        <w:rPr>
          <w:rFonts w:ascii="Arial" w:hAnsi="Arial" w:cs="Arial"/>
          <w:bCs/>
          <w:sz w:val="24"/>
          <w:szCs w:val="24"/>
        </w:rPr>
        <w:t>irii şi este clasificat astfel:</w:t>
      </w:r>
    </w:p>
    <w:p w:rsidR="00DB00EA" w:rsidRDefault="00DB00EA" w:rsidP="00DB00EA">
      <w:pPr>
        <w:pStyle w:val="ListParagraph"/>
        <w:numPr>
          <w:ilvl w:val="0"/>
          <w:numId w:val="14"/>
        </w:numPr>
        <w:shd w:val="clear" w:color="auto" w:fill="FFFFFF"/>
        <w:spacing w:after="0" w:line="360" w:lineRule="auto"/>
        <w:ind w:left="1170" w:hanging="180"/>
        <w:jc w:val="both"/>
        <w:rPr>
          <w:rFonts w:ascii="Arial" w:hAnsi="Arial" w:cs="Arial"/>
          <w:bCs/>
          <w:sz w:val="24"/>
          <w:szCs w:val="24"/>
        </w:rPr>
      </w:pPr>
      <w:r w:rsidRPr="00DB00EA">
        <w:rPr>
          <w:rFonts w:ascii="Arial" w:hAnsi="Arial" w:cs="Arial"/>
          <w:bCs/>
          <w:sz w:val="24"/>
          <w:szCs w:val="24"/>
        </w:rPr>
        <w:t>Moloz mineral neîncărcat care poate fi supus, după o mărunțire corespunzătoare şi respectându-se cerinţele minimale privind granulația, unei valorificări în construcția de drumuri, ca material de umplere. Materialul rezultat care nu poate fi reutilizat se tra</w:t>
      </w:r>
      <w:r>
        <w:rPr>
          <w:rFonts w:ascii="Arial" w:hAnsi="Arial" w:cs="Arial"/>
          <w:bCs/>
          <w:sz w:val="24"/>
          <w:szCs w:val="24"/>
        </w:rPr>
        <w:t>nsportă în depozite autorizate.</w:t>
      </w:r>
    </w:p>
    <w:p w:rsidR="00DB00EA" w:rsidRDefault="00DB00EA" w:rsidP="00DB00EA">
      <w:pPr>
        <w:pStyle w:val="ListParagraph"/>
        <w:numPr>
          <w:ilvl w:val="0"/>
          <w:numId w:val="14"/>
        </w:numPr>
        <w:shd w:val="clear" w:color="auto" w:fill="FFFFFF"/>
        <w:spacing w:after="0" w:line="360" w:lineRule="auto"/>
        <w:ind w:left="1170" w:hanging="180"/>
        <w:jc w:val="both"/>
        <w:rPr>
          <w:rFonts w:ascii="Arial" w:hAnsi="Arial" w:cs="Arial"/>
          <w:bCs/>
          <w:sz w:val="24"/>
          <w:szCs w:val="24"/>
        </w:rPr>
      </w:pPr>
      <w:r w:rsidRPr="00DB00EA">
        <w:rPr>
          <w:rFonts w:ascii="Arial" w:hAnsi="Arial" w:cs="Arial"/>
          <w:bCs/>
          <w:sz w:val="24"/>
          <w:szCs w:val="24"/>
        </w:rPr>
        <w:t>Molozul încărcat conţine substanțe care p</w:t>
      </w:r>
      <w:r>
        <w:rPr>
          <w:rFonts w:ascii="Arial" w:hAnsi="Arial" w:cs="Arial"/>
          <w:bCs/>
          <w:sz w:val="24"/>
          <w:szCs w:val="24"/>
        </w:rPr>
        <w:t>ot polua solul şi apa freatică.</w:t>
      </w:r>
    </w:p>
    <w:p w:rsidR="00DB00EA" w:rsidRPr="00DB00EA" w:rsidRDefault="00DB00EA" w:rsidP="00DB00EA">
      <w:pPr>
        <w:shd w:val="clear" w:color="auto" w:fill="FFFFFF"/>
        <w:spacing w:after="0" w:line="360" w:lineRule="auto"/>
        <w:ind w:firstLine="720"/>
        <w:jc w:val="both"/>
        <w:rPr>
          <w:rFonts w:ascii="Arial" w:hAnsi="Arial" w:cs="Arial"/>
          <w:bCs/>
          <w:sz w:val="24"/>
          <w:szCs w:val="24"/>
        </w:rPr>
      </w:pPr>
      <w:r w:rsidRPr="00DB00EA">
        <w:rPr>
          <w:rFonts w:ascii="Arial" w:hAnsi="Arial" w:cs="Arial"/>
          <w:bCs/>
          <w:sz w:val="24"/>
          <w:szCs w:val="24"/>
        </w:rPr>
        <w:t>Recuperarea molozurilor pune probleme deosebite din cauza granulației eterogene. Introducerea acestora ca atare în instalaţii de reciclare nu este posibilă sau devine păgubitoare, fapt ce impune prelucrarea primară. </w:t>
      </w:r>
    </w:p>
    <w:p w:rsidR="004064FA" w:rsidRDefault="00242644" w:rsidP="00B61D44">
      <w:pPr>
        <w:pStyle w:val="ListParagraph"/>
        <w:spacing w:line="360" w:lineRule="auto"/>
        <w:ind w:left="0" w:firstLine="720"/>
        <w:jc w:val="both"/>
        <w:rPr>
          <w:rFonts w:ascii="Arial" w:hAnsi="Arial" w:cs="Arial"/>
          <w:bCs/>
          <w:sz w:val="24"/>
          <w:szCs w:val="24"/>
        </w:rPr>
      </w:pPr>
      <w:r w:rsidRPr="00242644">
        <w:rPr>
          <w:rFonts w:ascii="Arial" w:hAnsi="Arial" w:cs="Arial"/>
          <w:b/>
          <w:bCs/>
          <w:sz w:val="24"/>
          <w:szCs w:val="24"/>
        </w:rPr>
        <w:t>Metalul</w:t>
      </w:r>
      <w:r w:rsidR="00383210">
        <w:rPr>
          <w:rFonts w:ascii="Arial" w:hAnsi="Arial" w:cs="Arial"/>
          <w:bCs/>
          <w:sz w:val="24"/>
          <w:szCs w:val="24"/>
        </w:rPr>
        <w:t xml:space="preserve"> </w:t>
      </w:r>
      <w:r w:rsidRPr="00242644">
        <w:rPr>
          <w:rFonts w:ascii="Arial" w:hAnsi="Arial" w:cs="Arial"/>
          <w:bCs/>
          <w:sz w:val="24"/>
          <w:szCs w:val="24"/>
        </w:rPr>
        <w:t xml:space="preserve">provenit în urma demolărilor </w:t>
      </w:r>
      <w:proofErr w:type="gramStart"/>
      <w:r w:rsidRPr="00242644">
        <w:rPr>
          <w:rFonts w:ascii="Arial" w:hAnsi="Arial" w:cs="Arial"/>
          <w:bCs/>
          <w:sz w:val="24"/>
          <w:szCs w:val="24"/>
        </w:rPr>
        <w:t>este</w:t>
      </w:r>
      <w:proofErr w:type="gramEnd"/>
      <w:r w:rsidRPr="00242644">
        <w:rPr>
          <w:rFonts w:ascii="Arial" w:hAnsi="Arial" w:cs="Arial"/>
          <w:bCs/>
          <w:sz w:val="24"/>
          <w:szCs w:val="24"/>
        </w:rPr>
        <w:t xml:space="preserve"> colectat în containere şi transportat către instalaţiile de reciclare.</w:t>
      </w:r>
    </w:p>
    <w:p w:rsidR="004064FA" w:rsidRDefault="006D5666" w:rsidP="00B61D44">
      <w:pPr>
        <w:pStyle w:val="ListParagraph"/>
        <w:spacing w:line="360" w:lineRule="auto"/>
        <w:ind w:left="0" w:firstLine="720"/>
        <w:jc w:val="both"/>
        <w:rPr>
          <w:rFonts w:ascii="Arial" w:hAnsi="Arial" w:cs="Arial"/>
          <w:bCs/>
          <w:sz w:val="24"/>
          <w:szCs w:val="24"/>
        </w:rPr>
      </w:pPr>
      <w:r w:rsidRPr="006D5666">
        <w:rPr>
          <w:rFonts w:ascii="Arial" w:hAnsi="Arial" w:cs="Arial"/>
          <w:b/>
          <w:bCs/>
          <w:sz w:val="24"/>
          <w:szCs w:val="24"/>
        </w:rPr>
        <w:t>Sticla</w:t>
      </w:r>
      <w:r w:rsidR="00383210">
        <w:rPr>
          <w:rFonts w:ascii="Arial" w:hAnsi="Arial" w:cs="Arial"/>
          <w:bCs/>
          <w:sz w:val="24"/>
          <w:szCs w:val="24"/>
        </w:rPr>
        <w:t xml:space="preserve"> </w:t>
      </w:r>
      <w:r w:rsidRPr="006D5666">
        <w:rPr>
          <w:rFonts w:ascii="Arial" w:hAnsi="Arial" w:cs="Arial"/>
          <w:bCs/>
          <w:sz w:val="24"/>
          <w:szCs w:val="24"/>
        </w:rPr>
        <w:t>provenită de la operația de demolare poate fi colectată în containere şi predată industriei prelucrătoare.</w:t>
      </w:r>
    </w:p>
    <w:p w:rsidR="0043498C" w:rsidRDefault="0043498C" w:rsidP="00B357BA">
      <w:pPr>
        <w:pStyle w:val="ListParagraph"/>
        <w:spacing w:line="360" w:lineRule="auto"/>
        <w:ind w:left="0" w:firstLine="720"/>
        <w:jc w:val="both"/>
        <w:rPr>
          <w:rFonts w:ascii="Arial" w:hAnsi="Arial" w:cs="Arial"/>
          <w:bCs/>
          <w:sz w:val="24"/>
          <w:szCs w:val="24"/>
        </w:rPr>
      </w:pPr>
      <w:r w:rsidRPr="0043498C">
        <w:rPr>
          <w:rFonts w:ascii="Arial" w:hAnsi="Arial" w:cs="Arial"/>
          <w:bCs/>
          <w:sz w:val="24"/>
          <w:szCs w:val="24"/>
        </w:rPr>
        <w:t xml:space="preserve">Deșeurile nepericuloase generate din lucrări de construcții </w:t>
      </w:r>
      <w:r>
        <w:rPr>
          <w:rFonts w:ascii="Arial" w:hAnsi="Arial" w:cs="Arial"/>
          <w:bCs/>
          <w:sz w:val="24"/>
          <w:szCs w:val="24"/>
        </w:rPr>
        <w:t>vor fi</w:t>
      </w:r>
      <w:r w:rsidRPr="0043498C">
        <w:rPr>
          <w:rFonts w:ascii="Arial" w:hAnsi="Arial" w:cs="Arial"/>
          <w:bCs/>
          <w:sz w:val="24"/>
          <w:szCs w:val="24"/>
        </w:rPr>
        <w:t xml:space="preserve"> colectate separat și pregătite pentru reciclare și reutilizare conform legislației în vigoare</w:t>
      </w:r>
      <w:r>
        <w:rPr>
          <w:rFonts w:ascii="Arial" w:hAnsi="Arial" w:cs="Arial"/>
          <w:bCs/>
          <w:sz w:val="24"/>
          <w:szCs w:val="24"/>
        </w:rPr>
        <w:t>.</w:t>
      </w:r>
    </w:p>
    <w:p w:rsidR="00CC0CAF" w:rsidRDefault="00CC0CAF" w:rsidP="00B357BA">
      <w:pPr>
        <w:pStyle w:val="ListParagraph"/>
        <w:spacing w:line="360" w:lineRule="auto"/>
        <w:ind w:left="0" w:firstLine="720"/>
        <w:jc w:val="both"/>
        <w:rPr>
          <w:rFonts w:ascii="Arial" w:hAnsi="Arial" w:cs="Arial"/>
          <w:bCs/>
          <w:sz w:val="24"/>
          <w:szCs w:val="24"/>
        </w:rPr>
      </w:pPr>
      <w:r w:rsidRPr="00CC0CAF">
        <w:rPr>
          <w:rFonts w:ascii="Arial" w:hAnsi="Arial" w:cs="Arial"/>
          <w:bCs/>
          <w:sz w:val="24"/>
          <w:szCs w:val="24"/>
        </w:rPr>
        <w:t>Gestionarea deşeurilor cuprinde toate activităţile de colectare, transportare, tratare, valorificare şi eliminare a deşeurilor.</w:t>
      </w:r>
    </w:p>
    <w:p w:rsidR="00B357BA" w:rsidRPr="00B357BA" w:rsidRDefault="00B357BA" w:rsidP="00B357BA">
      <w:pPr>
        <w:pStyle w:val="ListParagraph"/>
        <w:spacing w:line="360" w:lineRule="auto"/>
        <w:ind w:left="0" w:firstLine="720"/>
        <w:jc w:val="both"/>
        <w:rPr>
          <w:rFonts w:ascii="Arial" w:hAnsi="Arial" w:cs="Arial"/>
          <w:bCs/>
          <w:sz w:val="24"/>
          <w:szCs w:val="24"/>
        </w:rPr>
      </w:pPr>
      <w:r w:rsidRPr="00B357BA">
        <w:rPr>
          <w:rFonts w:ascii="Arial" w:hAnsi="Arial" w:cs="Arial"/>
          <w:bCs/>
          <w:sz w:val="24"/>
          <w:szCs w:val="24"/>
        </w:rPr>
        <w:t>Ierarhia celor mai eficiente opţiuni de gestionare a deşeurilor reprezintă un cadru conceptual simplificat, care prevede:</w:t>
      </w:r>
    </w:p>
    <w:p w:rsidR="00B357BA" w:rsidRPr="00B357BA" w:rsidRDefault="00B357BA" w:rsidP="00B357BA">
      <w:pPr>
        <w:pStyle w:val="ListParagraph"/>
        <w:spacing w:line="360" w:lineRule="auto"/>
        <w:ind w:left="1080" w:hanging="270"/>
        <w:jc w:val="both"/>
        <w:rPr>
          <w:rFonts w:ascii="Arial" w:hAnsi="Arial" w:cs="Arial"/>
          <w:bCs/>
          <w:sz w:val="24"/>
          <w:szCs w:val="24"/>
        </w:rPr>
      </w:pPr>
      <w:r w:rsidRPr="00B357BA">
        <w:rPr>
          <w:rFonts w:ascii="Arial" w:hAnsi="Arial" w:cs="Arial"/>
          <w:bCs/>
          <w:sz w:val="24"/>
          <w:szCs w:val="24"/>
        </w:rPr>
        <w:t>1) p</w:t>
      </w:r>
      <w:r w:rsidR="00D44062">
        <w:rPr>
          <w:rFonts w:ascii="Arial" w:hAnsi="Arial" w:cs="Arial"/>
          <w:bCs/>
          <w:sz w:val="24"/>
          <w:szCs w:val="24"/>
        </w:rPr>
        <w:t>revenirea producerii de deşeuri</w:t>
      </w:r>
      <w:r w:rsidRPr="00B357BA">
        <w:rPr>
          <w:rFonts w:ascii="Arial" w:hAnsi="Arial" w:cs="Arial"/>
          <w:bCs/>
          <w:sz w:val="24"/>
          <w:szCs w:val="24"/>
        </w:rPr>
        <w:t xml:space="preserve"> c</w:t>
      </w:r>
      <w:r w:rsidR="00D44062">
        <w:rPr>
          <w:rFonts w:ascii="Arial" w:hAnsi="Arial" w:cs="Arial"/>
          <w:bCs/>
          <w:sz w:val="24"/>
          <w:szCs w:val="24"/>
        </w:rPr>
        <w:t>ar</w:t>
      </w:r>
      <w:r w:rsidRPr="00B357BA">
        <w:rPr>
          <w:rFonts w:ascii="Arial" w:hAnsi="Arial" w:cs="Arial"/>
          <w:bCs/>
          <w:sz w:val="24"/>
          <w:szCs w:val="24"/>
        </w:rPr>
        <w:t>e se poziţionează în partea superioară a ierarhiei şi constă în încetinirea şi inversarea în cele din urmă a ratei de creştere a deşeurilor şi a proprietăţilor periculoase ale deşeurilor generate;</w:t>
      </w:r>
    </w:p>
    <w:p w:rsidR="00B357BA" w:rsidRPr="00B357BA" w:rsidRDefault="00B357BA" w:rsidP="00B357BA">
      <w:pPr>
        <w:pStyle w:val="ListParagraph"/>
        <w:spacing w:line="360" w:lineRule="auto"/>
        <w:ind w:left="1080" w:hanging="270"/>
        <w:jc w:val="both"/>
        <w:rPr>
          <w:rFonts w:ascii="Arial" w:hAnsi="Arial" w:cs="Arial"/>
          <w:bCs/>
          <w:sz w:val="24"/>
          <w:szCs w:val="24"/>
        </w:rPr>
      </w:pPr>
      <w:r w:rsidRPr="00B357BA">
        <w:rPr>
          <w:rFonts w:ascii="Arial" w:hAnsi="Arial" w:cs="Arial"/>
          <w:bCs/>
          <w:sz w:val="24"/>
          <w:szCs w:val="24"/>
        </w:rPr>
        <w:t>2) reutilizarea şi reciclarea, care se referă la utilizarea deşeurilor ca materii prime secundare, fără prelucrare suplimentară (reutilizare) sau cu prelucrarea ulterioară (reciclare);</w:t>
      </w:r>
    </w:p>
    <w:p w:rsidR="00B357BA" w:rsidRPr="00B357BA" w:rsidRDefault="00B357BA" w:rsidP="00B357BA">
      <w:pPr>
        <w:pStyle w:val="ListParagraph"/>
        <w:spacing w:line="360" w:lineRule="auto"/>
        <w:ind w:left="1080" w:hanging="270"/>
        <w:jc w:val="both"/>
        <w:rPr>
          <w:rFonts w:ascii="Arial" w:hAnsi="Arial" w:cs="Arial"/>
          <w:bCs/>
          <w:sz w:val="24"/>
          <w:szCs w:val="24"/>
        </w:rPr>
      </w:pPr>
      <w:r w:rsidRPr="00B357BA">
        <w:rPr>
          <w:rFonts w:ascii="Arial" w:hAnsi="Arial" w:cs="Arial"/>
          <w:bCs/>
          <w:sz w:val="24"/>
          <w:szCs w:val="24"/>
        </w:rPr>
        <w:t>3) recuperarea, care priveşte extragerea în continuare a valorii (inclusiv a energiei) din deşeurile generate. Recuperarea include utilizarea de fracţiuni combustibile de deşeuri drept combustibil alternativ în producţia de energie electrică şi termică;</w:t>
      </w:r>
    </w:p>
    <w:p w:rsidR="00B357BA" w:rsidRPr="00B357BA" w:rsidRDefault="00B357BA" w:rsidP="00B357BA">
      <w:pPr>
        <w:pStyle w:val="ListParagraph"/>
        <w:spacing w:line="360" w:lineRule="auto"/>
        <w:ind w:left="1080" w:hanging="270"/>
        <w:jc w:val="both"/>
        <w:rPr>
          <w:rFonts w:ascii="Arial" w:hAnsi="Arial" w:cs="Arial"/>
          <w:bCs/>
          <w:sz w:val="24"/>
          <w:szCs w:val="24"/>
        </w:rPr>
      </w:pPr>
      <w:r w:rsidRPr="00B357BA">
        <w:rPr>
          <w:rFonts w:ascii="Arial" w:hAnsi="Arial" w:cs="Arial"/>
          <w:bCs/>
          <w:sz w:val="24"/>
          <w:szCs w:val="24"/>
        </w:rPr>
        <w:t>4) eliminarea, care constă în înhumarea în depozitele de deşeuri a compo-nentelor de deşeuri care nu pot fi reutilizate, reciclate şi recuperate, pentru a limita emisiile în mediul înconjurător.</w:t>
      </w:r>
    </w:p>
    <w:p w:rsidR="00292261" w:rsidRDefault="00292261" w:rsidP="00292261">
      <w:pPr>
        <w:pStyle w:val="ListParagraph"/>
        <w:spacing w:line="360" w:lineRule="auto"/>
        <w:ind w:left="0" w:firstLine="720"/>
        <w:jc w:val="both"/>
        <w:rPr>
          <w:rFonts w:ascii="Arial" w:hAnsi="Arial" w:cs="Arial"/>
          <w:bCs/>
          <w:sz w:val="24"/>
          <w:szCs w:val="24"/>
        </w:rPr>
      </w:pPr>
      <w:r>
        <w:rPr>
          <w:rFonts w:ascii="Arial" w:hAnsi="Arial" w:cs="Arial"/>
          <w:bCs/>
          <w:sz w:val="24"/>
          <w:szCs w:val="24"/>
        </w:rPr>
        <w:t>O</w:t>
      </w:r>
      <w:r w:rsidRPr="00292261">
        <w:rPr>
          <w:rFonts w:ascii="Arial" w:hAnsi="Arial" w:cs="Arial"/>
          <w:bCs/>
          <w:sz w:val="24"/>
          <w:szCs w:val="24"/>
        </w:rPr>
        <w:t>peratori economici car</w:t>
      </w:r>
      <w:r>
        <w:rPr>
          <w:rFonts w:ascii="Arial" w:hAnsi="Arial" w:cs="Arial"/>
          <w:bCs/>
          <w:sz w:val="24"/>
          <w:szCs w:val="24"/>
        </w:rPr>
        <w:t>e dețin concasoare, transforma</w:t>
      </w:r>
      <w:r w:rsidRPr="00292261">
        <w:rPr>
          <w:rFonts w:ascii="Arial" w:hAnsi="Arial" w:cs="Arial"/>
          <w:bCs/>
          <w:sz w:val="24"/>
          <w:szCs w:val="24"/>
        </w:rPr>
        <w:t xml:space="preserve"> betonul şi cărămizile în materiale c</w:t>
      </w:r>
      <w:r>
        <w:rPr>
          <w:rFonts w:ascii="Arial" w:hAnsi="Arial" w:cs="Arial"/>
          <w:bCs/>
          <w:sz w:val="24"/>
          <w:szCs w:val="24"/>
        </w:rPr>
        <w:t>ar</w:t>
      </w:r>
      <w:r w:rsidRPr="00292261">
        <w:rPr>
          <w:rFonts w:ascii="Arial" w:hAnsi="Arial" w:cs="Arial"/>
          <w:bCs/>
          <w:sz w:val="24"/>
          <w:szCs w:val="24"/>
        </w:rPr>
        <w:t>e pot avea o utilizare ulterioară. Materialul care rezultă în urma concasării trebuie să corespundă calității și costului materiilor</w:t>
      </w:r>
      <w:r>
        <w:rPr>
          <w:rFonts w:ascii="Arial" w:hAnsi="Arial" w:cs="Arial"/>
          <w:bCs/>
          <w:sz w:val="24"/>
          <w:szCs w:val="24"/>
        </w:rPr>
        <w:t xml:space="preserve"> prime utilizate în mod normal.</w:t>
      </w:r>
    </w:p>
    <w:p w:rsidR="00490765" w:rsidRDefault="00292261" w:rsidP="00292261">
      <w:pPr>
        <w:pStyle w:val="ListParagraph"/>
        <w:spacing w:line="360" w:lineRule="auto"/>
        <w:ind w:left="0" w:firstLine="720"/>
        <w:jc w:val="both"/>
        <w:rPr>
          <w:rFonts w:ascii="Arial" w:hAnsi="Arial" w:cs="Arial"/>
          <w:bCs/>
          <w:sz w:val="24"/>
          <w:szCs w:val="24"/>
        </w:rPr>
      </w:pPr>
      <w:r w:rsidRPr="00292261">
        <w:rPr>
          <w:rFonts w:ascii="Arial" w:hAnsi="Arial" w:cs="Arial"/>
          <w:bCs/>
          <w:sz w:val="24"/>
          <w:szCs w:val="24"/>
        </w:rPr>
        <w:t>În prezent, nici în România nu există norme privind calitatea materialului rezultat în urma tratării deșeurilor din construcţii şi demolări, împiedicând utilizarea acestuia în diferite aplicaţii (material de umplutură la construcția căilor de transport).</w:t>
      </w:r>
    </w:p>
    <w:p w:rsidR="00292261" w:rsidRDefault="006671A6" w:rsidP="00292261">
      <w:pPr>
        <w:pStyle w:val="ListParagraph"/>
        <w:spacing w:line="360" w:lineRule="auto"/>
        <w:ind w:left="0" w:firstLine="720"/>
        <w:jc w:val="both"/>
        <w:rPr>
          <w:rFonts w:ascii="Arial" w:hAnsi="Arial" w:cs="Arial"/>
          <w:bCs/>
          <w:sz w:val="24"/>
          <w:szCs w:val="24"/>
        </w:rPr>
      </w:pPr>
      <w:r>
        <w:rPr>
          <w:rFonts w:ascii="Arial" w:hAnsi="Arial" w:cs="Arial"/>
          <w:bCs/>
          <w:sz w:val="24"/>
          <w:szCs w:val="24"/>
        </w:rPr>
        <w:t xml:space="preserve">Sunt firme </w:t>
      </w:r>
      <w:r w:rsidRPr="006671A6">
        <w:rPr>
          <w:rFonts w:ascii="Arial" w:hAnsi="Arial" w:cs="Arial"/>
          <w:bCs/>
          <w:sz w:val="24"/>
          <w:szCs w:val="24"/>
        </w:rPr>
        <w:t xml:space="preserve">transforma aceste deșeuri în produse cu o valoare mai mare. Materialul este realizat cu o râșniță proprie care macină materialele uzate, cum ar fi sticla, cărămizile, betonul și chiar chiuvete întregi într-o pulbere. Cărămizile pot fi produse utilizând până la 60% –100% deșeuri. Concasând pulberea într-un amestec specific la o temperatură ridicată, se produce </w:t>
      </w:r>
      <w:proofErr w:type="gramStart"/>
      <w:r w:rsidRPr="006671A6">
        <w:rPr>
          <w:rFonts w:ascii="Arial" w:hAnsi="Arial" w:cs="Arial"/>
          <w:bCs/>
          <w:sz w:val="24"/>
          <w:szCs w:val="24"/>
        </w:rPr>
        <w:t>un</w:t>
      </w:r>
      <w:proofErr w:type="gramEnd"/>
      <w:r w:rsidRPr="006671A6">
        <w:rPr>
          <w:rFonts w:ascii="Arial" w:hAnsi="Arial" w:cs="Arial"/>
          <w:bCs/>
          <w:sz w:val="24"/>
          <w:szCs w:val="24"/>
        </w:rPr>
        <w:t xml:space="preserve"> nou material asemănător pietrei care poate fi folosit pentru a construi din nou</w:t>
      </w:r>
      <w:r>
        <w:rPr>
          <w:rFonts w:ascii="Arial" w:hAnsi="Arial" w:cs="Arial"/>
          <w:bCs/>
          <w:sz w:val="24"/>
          <w:szCs w:val="24"/>
        </w:rPr>
        <w:t>.</w:t>
      </w:r>
    </w:p>
    <w:p w:rsidR="004F04B5" w:rsidRDefault="004F04B5" w:rsidP="00292261">
      <w:pPr>
        <w:pStyle w:val="ListParagraph"/>
        <w:spacing w:line="360" w:lineRule="auto"/>
        <w:ind w:left="0" w:firstLine="720"/>
        <w:jc w:val="both"/>
        <w:rPr>
          <w:rFonts w:ascii="Arial" w:hAnsi="Arial" w:cs="Arial"/>
          <w:bCs/>
          <w:sz w:val="24"/>
          <w:szCs w:val="24"/>
        </w:rPr>
      </w:pPr>
      <w:r w:rsidRPr="004F04B5">
        <w:rPr>
          <w:rFonts w:ascii="Arial" w:hAnsi="Arial" w:cs="Arial"/>
          <w:bCs/>
          <w:sz w:val="24"/>
          <w:szCs w:val="24"/>
        </w:rPr>
        <w:t xml:space="preserve">Operația de eliminare a deşeurilor provenite din activităţile de construire se realizează doar după </w:t>
      </w:r>
      <w:proofErr w:type="gramStart"/>
      <w:r w:rsidRPr="004F04B5">
        <w:rPr>
          <w:rFonts w:ascii="Arial" w:hAnsi="Arial" w:cs="Arial"/>
          <w:bCs/>
          <w:sz w:val="24"/>
          <w:szCs w:val="24"/>
        </w:rPr>
        <w:t>ce</w:t>
      </w:r>
      <w:proofErr w:type="gramEnd"/>
      <w:r w:rsidRPr="004F04B5">
        <w:rPr>
          <w:rFonts w:ascii="Arial" w:hAnsi="Arial" w:cs="Arial"/>
          <w:bCs/>
          <w:sz w:val="24"/>
          <w:szCs w:val="24"/>
        </w:rPr>
        <w:t xml:space="preserve"> acestea au trecut printr-un proces de tratare în vederea sortării și separării componentelor, în conformitate cu legislația în vigoare.</w:t>
      </w:r>
    </w:p>
    <w:p w:rsidR="007C6080" w:rsidRDefault="007C6080" w:rsidP="00292261">
      <w:pPr>
        <w:pStyle w:val="ListParagraph"/>
        <w:spacing w:line="360" w:lineRule="auto"/>
        <w:ind w:left="0" w:firstLine="720"/>
        <w:jc w:val="both"/>
        <w:rPr>
          <w:rFonts w:ascii="Arial" w:hAnsi="Arial" w:cs="Arial"/>
          <w:bCs/>
          <w:sz w:val="24"/>
          <w:szCs w:val="24"/>
        </w:rPr>
      </w:pPr>
      <w:r w:rsidRPr="007C6080">
        <w:rPr>
          <w:rFonts w:ascii="Arial" w:hAnsi="Arial" w:cs="Arial"/>
          <w:bCs/>
          <w:sz w:val="24"/>
          <w:szCs w:val="24"/>
        </w:rPr>
        <w:t>Transportul deşeurilor provenite din activităţile de construire se realizează în conformitate cu prevederile Hotărârii Guvernului nr. 1061/2008 privind transportul deşeurilor periculoase şi nepericuloase pe teritoriul României.</w:t>
      </w:r>
    </w:p>
    <w:p w:rsidR="00886D8B" w:rsidRPr="00886D8B" w:rsidRDefault="00886D8B" w:rsidP="00886D8B">
      <w:pPr>
        <w:pStyle w:val="ListParagraph"/>
        <w:spacing w:line="360" w:lineRule="auto"/>
        <w:ind w:left="0" w:firstLine="720"/>
        <w:jc w:val="both"/>
        <w:rPr>
          <w:rFonts w:ascii="Arial" w:hAnsi="Arial" w:cs="Arial"/>
          <w:bCs/>
          <w:sz w:val="24"/>
          <w:szCs w:val="24"/>
        </w:rPr>
      </w:pPr>
      <w:r w:rsidRPr="00886D8B">
        <w:rPr>
          <w:rFonts w:ascii="Arial" w:hAnsi="Arial" w:cs="Arial"/>
          <w:bCs/>
          <w:sz w:val="24"/>
          <w:szCs w:val="24"/>
        </w:rPr>
        <w:t>Este interzisă:</w:t>
      </w:r>
    </w:p>
    <w:p w:rsidR="00886D8B" w:rsidRDefault="00886D8B" w:rsidP="00886D8B">
      <w:pPr>
        <w:pStyle w:val="ListParagraph"/>
        <w:spacing w:line="360" w:lineRule="auto"/>
        <w:ind w:left="1170" w:hanging="360"/>
        <w:jc w:val="both"/>
        <w:rPr>
          <w:rFonts w:ascii="Arial" w:hAnsi="Arial" w:cs="Arial"/>
          <w:bCs/>
          <w:sz w:val="24"/>
          <w:szCs w:val="24"/>
        </w:rPr>
      </w:pPr>
      <w:r w:rsidRPr="00886D8B">
        <w:rPr>
          <w:rFonts w:ascii="Arial" w:hAnsi="Arial" w:cs="Arial"/>
          <w:bCs/>
          <w:sz w:val="24"/>
          <w:szCs w:val="24"/>
        </w:rPr>
        <w:t xml:space="preserve">a) </w:t>
      </w:r>
      <w:proofErr w:type="gramStart"/>
      <w:r w:rsidRPr="00886D8B">
        <w:rPr>
          <w:rFonts w:ascii="Arial" w:hAnsi="Arial" w:cs="Arial"/>
          <w:bCs/>
          <w:sz w:val="24"/>
          <w:szCs w:val="24"/>
        </w:rPr>
        <w:t>depozitarea</w:t>
      </w:r>
      <w:proofErr w:type="gramEnd"/>
      <w:r w:rsidRPr="00886D8B">
        <w:rPr>
          <w:rFonts w:ascii="Arial" w:hAnsi="Arial" w:cs="Arial"/>
          <w:bCs/>
          <w:sz w:val="24"/>
          <w:szCs w:val="24"/>
        </w:rPr>
        <w:t xml:space="preserve"> deşeurilor provenite din activitatea de construire în recipientele sau</w:t>
      </w:r>
      <w:r>
        <w:rPr>
          <w:rFonts w:ascii="Arial" w:hAnsi="Arial" w:cs="Arial"/>
          <w:bCs/>
          <w:sz w:val="24"/>
          <w:szCs w:val="24"/>
        </w:rPr>
        <w:t xml:space="preserve"> </w:t>
      </w:r>
      <w:r w:rsidRPr="00886D8B">
        <w:rPr>
          <w:rFonts w:ascii="Arial" w:hAnsi="Arial" w:cs="Arial"/>
          <w:bCs/>
          <w:sz w:val="24"/>
          <w:szCs w:val="24"/>
        </w:rPr>
        <w:t>containerele în care se depun deşeurile menajere.</w:t>
      </w:r>
    </w:p>
    <w:p w:rsidR="00886D8B" w:rsidRPr="00886D8B" w:rsidRDefault="00886D8B" w:rsidP="00886D8B">
      <w:pPr>
        <w:pStyle w:val="ListParagraph"/>
        <w:spacing w:line="360" w:lineRule="auto"/>
        <w:ind w:left="1170" w:hanging="360"/>
        <w:jc w:val="both"/>
        <w:rPr>
          <w:rFonts w:ascii="Arial" w:hAnsi="Arial" w:cs="Arial"/>
          <w:bCs/>
          <w:sz w:val="24"/>
          <w:szCs w:val="24"/>
        </w:rPr>
      </w:pPr>
      <w:r w:rsidRPr="00886D8B">
        <w:rPr>
          <w:rFonts w:ascii="Arial" w:hAnsi="Arial" w:cs="Arial"/>
          <w:bCs/>
          <w:sz w:val="24"/>
          <w:szCs w:val="24"/>
        </w:rPr>
        <w:t xml:space="preserve">b) </w:t>
      </w:r>
      <w:proofErr w:type="gramStart"/>
      <w:r w:rsidRPr="00886D8B">
        <w:rPr>
          <w:rFonts w:ascii="Arial" w:hAnsi="Arial" w:cs="Arial"/>
          <w:bCs/>
          <w:sz w:val="24"/>
          <w:szCs w:val="24"/>
        </w:rPr>
        <w:t>abandonarea</w:t>
      </w:r>
      <w:proofErr w:type="gramEnd"/>
      <w:r w:rsidRPr="00886D8B">
        <w:rPr>
          <w:rFonts w:ascii="Arial" w:hAnsi="Arial" w:cs="Arial"/>
          <w:bCs/>
          <w:sz w:val="24"/>
          <w:szCs w:val="24"/>
        </w:rPr>
        <w:t xml:space="preserve"> şi depozitarea deşeurilor din construcţii şi desființări pe domeniul public sau</w:t>
      </w:r>
      <w:r>
        <w:rPr>
          <w:rFonts w:ascii="Arial" w:hAnsi="Arial" w:cs="Arial"/>
          <w:bCs/>
          <w:sz w:val="24"/>
          <w:szCs w:val="24"/>
        </w:rPr>
        <w:t xml:space="preserve"> </w:t>
      </w:r>
      <w:r w:rsidRPr="00886D8B">
        <w:rPr>
          <w:rFonts w:ascii="Arial" w:hAnsi="Arial" w:cs="Arial"/>
          <w:bCs/>
          <w:sz w:val="24"/>
          <w:szCs w:val="24"/>
        </w:rPr>
        <w:t>privat al autorităţii administraţiei publ</w:t>
      </w:r>
      <w:r>
        <w:rPr>
          <w:rFonts w:ascii="Arial" w:hAnsi="Arial" w:cs="Arial"/>
          <w:bCs/>
          <w:sz w:val="24"/>
          <w:szCs w:val="24"/>
        </w:rPr>
        <w:t xml:space="preserve">ice locale sau pe alte terenuri </w:t>
      </w:r>
      <w:r w:rsidRPr="00886D8B">
        <w:rPr>
          <w:rFonts w:ascii="Arial" w:hAnsi="Arial" w:cs="Arial"/>
          <w:bCs/>
          <w:sz w:val="24"/>
          <w:szCs w:val="24"/>
        </w:rPr>
        <w:t>indiferent de regimul</w:t>
      </w:r>
      <w:r>
        <w:rPr>
          <w:rFonts w:ascii="Arial" w:hAnsi="Arial" w:cs="Arial"/>
          <w:bCs/>
          <w:sz w:val="24"/>
          <w:szCs w:val="24"/>
        </w:rPr>
        <w:t xml:space="preserve"> </w:t>
      </w:r>
      <w:r w:rsidRPr="00886D8B">
        <w:rPr>
          <w:rFonts w:ascii="Arial" w:hAnsi="Arial" w:cs="Arial"/>
          <w:bCs/>
          <w:sz w:val="24"/>
          <w:szCs w:val="24"/>
        </w:rPr>
        <w:t>juridic al acestora</w:t>
      </w:r>
      <w:r>
        <w:rPr>
          <w:rFonts w:ascii="Arial" w:hAnsi="Arial" w:cs="Arial"/>
          <w:bCs/>
          <w:sz w:val="24"/>
          <w:szCs w:val="24"/>
        </w:rPr>
        <w:t>.</w:t>
      </w:r>
    </w:p>
    <w:p w:rsidR="00490765" w:rsidRDefault="00490765" w:rsidP="00E40737">
      <w:pPr>
        <w:pStyle w:val="ListParagraph"/>
        <w:spacing w:line="360" w:lineRule="auto"/>
        <w:ind w:left="0"/>
        <w:jc w:val="both"/>
        <w:rPr>
          <w:rFonts w:ascii="Arial" w:hAnsi="Arial" w:cs="Arial"/>
          <w:bCs/>
          <w:sz w:val="24"/>
          <w:szCs w:val="24"/>
        </w:rPr>
      </w:pPr>
    </w:p>
    <w:p w:rsidR="00490765" w:rsidRPr="001C7433" w:rsidRDefault="00490765" w:rsidP="00490765">
      <w:pPr>
        <w:pStyle w:val="ListParagraph"/>
        <w:spacing w:line="360" w:lineRule="auto"/>
        <w:ind w:left="0" w:firstLine="720"/>
        <w:jc w:val="both"/>
        <w:rPr>
          <w:rFonts w:ascii="Arial" w:hAnsi="Arial" w:cs="Arial"/>
          <w:b/>
          <w:bCs/>
          <w:i/>
          <w:sz w:val="24"/>
          <w:szCs w:val="24"/>
        </w:rPr>
      </w:pPr>
      <w:r>
        <w:rPr>
          <w:rFonts w:ascii="Arial" w:hAnsi="Arial" w:cs="Arial"/>
          <w:b/>
          <w:bCs/>
          <w:i/>
          <w:sz w:val="24"/>
          <w:szCs w:val="24"/>
        </w:rPr>
        <w:t>3.5</w:t>
      </w:r>
      <w:r w:rsidRPr="001C7433">
        <w:rPr>
          <w:rFonts w:ascii="Arial" w:hAnsi="Arial" w:cs="Arial"/>
          <w:b/>
          <w:bCs/>
          <w:i/>
          <w:sz w:val="24"/>
          <w:szCs w:val="24"/>
        </w:rPr>
        <w:t xml:space="preserve">. </w:t>
      </w:r>
      <w:r>
        <w:rPr>
          <w:rFonts w:ascii="Arial" w:hAnsi="Arial" w:cs="Arial"/>
          <w:b/>
          <w:bCs/>
          <w:i/>
          <w:sz w:val="24"/>
          <w:szCs w:val="24"/>
        </w:rPr>
        <w:t>Generarea deseurilor periculoase</w:t>
      </w:r>
    </w:p>
    <w:p w:rsidR="00CD6383" w:rsidRDefault="00CD6383" w:rsidP="00CD6383">
      <w:pPr>
        <w:pStyle w:val="ListParagraph"/>
        <w:spacing w:line="360" w:lineRule="auto"/>
        <w:ind w:left="0" w:firstLine="720"/>
        <w:jc w:val="both"/>
        <w:rPr>
          <w:rFonts w:ascii="Arial" w:hAnsi="Arial" w:cs="Arial"/>
          <w:bCs/>
          <w:sz w:val="24"/>
          <w:szCs w:val="24"/>
        </w:rPr>
      </w:pPr>
      <w:r w:rsidRPr="00CD6383">
        <w:rPr>
          <w:rFonts w:ascii="Arial" w:hAnsi="Arial" w:cs="Arial"/>
          <w:bCs/>
          <w:sz w:val="24"/>
          <w:szCs w:val="24"/>
        </w:rPr>
        <w:t xml:space="preserve">Îndepărtarea materialelor periculoase </w:t>
      </w:r>
      <w:proofErr w:type="gramStart"/>
      <w:r w:rsidRPr="00CD6383">
        <w:rPr>
          <w:rFonts w:ascii="Arial" w:hAnsi="Arial" w:cs="Arial"/>
          <w:bCs/>
          <w:sz w:val="24"/>
          <w:szCs w:val="24"/>
        </w:rPr>
        <w:t>este</w:t>
      </w:r>
      <w:proofErr w:type="gramEnd"/>
      <w:r w:rsidRPr="00CD6383">
        <w:rPr>
          <w:rFonts w:ascii="Arial" w:hAnsi="Arial" w:cs="Arial"/>
          <w:bCs/>
          <w:sz w:val="24"/>
          <w:szCs w:val="24"/>
        </w:rPr>
        <w:t xml:space="preserve"> fundamentală pentru a obţine din procesul de demolări materiale necontaminate care pot fi apoi reciclate uşor. Unele substanţe eliberate în timpul demolării pot contamina nu doar celelalte deşeuri din construcţii şi demolări, ci se pot răspândi în aer sau pătrunde în sol, expunând la riscuri muncit</w:t>
      </w:r>
      <w:r>
        <w:rPr>
          <w:rFonts w:ascii="Arial" w:hAnsi="Arial" w:cs="Arial"/>
          <w:bCs/>
          <w:sz w:val="24"/>
          <w:szCs w:val="24"/>
        </w:rPr>
        <w:t>orii care lucrează la demolări.</w:t>
      </w:r>
    </w:p>
    <w:p w:rsidR="00490765" w:rsidRDefault="00CD6383" w:rsidP="00CD6383">
      <w:pPr>
        <w:pStyle w:val="ListParagraph"/>
        <w:spacing w:line="360" w:lineRule="auto"/>
        <w:ind w:left="0" w:firstLine="720"/>
        <w:jc w:val="both"/>
        <w:rPr>
          <w:rFonts w:ascii="Arial" w:hAnsi="Arial" w:cs="Arial"/>
          <w:bCs/>
          <w:sz w:val="24"/>
          <w:szCs w:val="24"/>
        </w:rPr>
      </w:pPr>
      <w:r>
        <w:rPr>
          <w:rFonts w:ascii="Arial" w:hAnsi="Arial" w:cs="Arial"/>
          <w:bCs/>
          <w:sz w:val="24"/>
          <w:szCs w:val="24"/>
        </w:rPr>
        <w:t>M</w:t>
      </w:r>
      <w:r w:rsidRPr="00CD6383">
        <w:rPr>
          <w:rFonts w:ascii="Arial" w:hAnsi="Arial" w:cs="Arial"/>
          <w:bCs/>
          <w:sz w:val="24"/>
          <w:szCs w:val="24"/>
        </w:rPr>
        <w:t xml:space="preserve">aterialele potenţial periculoase </w:t>
      </w:r>
      <w:r w:rsidR="00264448">
        <w:rPr>
          <w:rFonts w:ascii="Arial" w:hAnsi="Arial" w:cs="Arial"/>
          <w:bCs/>
          <w:sz w:val="24"/>
          <w:szCs w:val="24"/>
        </w:rPr>
        <w:t>vor fi</w:t>
      </w:r>
      <w:r w:rsidRPr="00CD6383">
        <w:rPr>
          <w:rFonts w:ascii="Arial" w:hAnsi="Arial" w:cs="Arial"/>
          <w:bCs/>
          <w:sz w:val="24"/>
          <w:szCs w:val="24"/>
        </w:rPr>
        <w:t xml:space="preserve"> îndepărtate primele, ceea ce permite obţinerea de deşeuri din construcţii şi demolări necontaminate cu substanţe nocive, deci reciclabile mai uşor şi care pot fi considerate deşeuri nepericuloase, cu avantajele legislative de rigoare.</w:t>
      </w:r>
    </w:p>
    <w:p w:rsidR="00A103F4" w:rsidRDefault="00A103F4" w:rsidP="00CD6383">
      <w:pPr>
        <w:pStyle w:val="ListParagraph"/>
        <w:spacing w:line="360" w:lineRule="auto"/>
        <w:ind w:left="0" w:firstLine="720"/>
        <w:jc w:val="both"/>
        <w:rPr>
          <w:rFonts w:ascii="Arial" w:hAnsi="Arial" w:cs="Arial"/>
          <w:bCs/>
          <w:sz w:val="24"/>
          <w:szCs w:val="24"/>
        </w:rPr>
      </w:pPr>
      <w:r>
        <w:rPr>
          <w:rFonts w:ascii="Arial" w:hAnsi="Arial" w:cs="Arial"/>
          <w:bCs/>
          <w:sz w:val="24"/>
          <w:szCs w:val="24"/>
        </w:rPr>
        <w:t xml:space="preserve">Deseurile provenite din constructii si demolari </w:t>
      </w:r>
      <w:r w:rsidRPr="00A103F4">
        <w:rPr>
          <w:rFonts w:ascii="Arial" w:hAnsi="Arial" w:cs="Arial"/>
          <w:bCs/>
          <w:sz w:val="24"/>
          <w:szCs w:val="24"/>
        </w:rPr>
        <w:t>pot conţine şi diverşi adezivi, vopsele c</w:t>
      </w:r>
      <w:r>
        <w:rPr>
          <w:rFonts w:ascii="Arial" w:hAnsi="Arial" w:cs="Arial"/>
          <w:bCs/>
          <w:sz w:val="24"/>
          <w:szCs w:val="24"/>
        </w:rPr>
        <w:t>ar</w:t>
      </w:r>
      <w:r w:rsidRPr="00A103F4">
        <w:rPr>
          <w:rFonts w:ascii="Arial" w:hAnsi="Arial" w:cs="Arial"/>
          <w:bCs/>
          <w:sz w:val="24"/>
          <w:szCs w:val="24"/>
        </w:rPr>
        <w:t xml:space="preserve">e conţin elemente poteţial periculoase: </w:t>
      </w:r>
      <w:r>
        <w:rPr>
          <w:rFonts w:ascii="Arial" w:hAnsi="Arial" w:cs="Arial"/>
          <w:bCs/>
          <w:sz w:val="24"/>
          <w:szCs w:val="24"/>
        </w:rPr>
        <w:t>s</w:t>
      </w:r>
      <w:r w:rsidRPr="00A103F4">
        <w:rPr>
          <w:rFonts w:ascii="Arial" w:hAnsi="Arial" w:cs="Arial"/>
          <w:bCs/>
          <w:sz w:val="24"/>
          <w:szCs w:val="24"/>
        </w:rPr>
        <w:t>olvenţii din vopseluri, aditivi ciment, precum si bitum, vopseluri c</w:t>
      </w:r>
      <w:r>
        <w:rPr>
          <w:rFonts w:ascii="Arial" w:hAnsi="Arial" w:cs="Arial"/>
          <w:bCs/>
          <w:sz w:val="24"/>
          <w:szCs w:val="24"/>
        </w:rPr>
        <w:t>are conţin plumb, crom, vanadiu</w:t>
      </w:r>
      <w:r w:rsidRPr="00A103F4">
        <w:rPr>
          <w:rFonts w:ascii="Arial" w:hAnsi="Arial" w:cs="Arial"/>
          <w:bCs/>
          <w:sz w:val="24"/>
          <w:szCs w:val="24"/>
        </w:rPr>
        <w:t xml:space="preserve">, etc. Aceste fracţii din </w:t>
      </w:r>
      <w:r>
        <w:rPr>
          <w:rFonts w:ascii="Arial" w:hAnsi="Arial" w:cs="Arial"/>
          <w:bCs/>
          <w:sz w:val="24"/>
          <w:szCs w:val="24"/>
        </w:rPr>
        <w:t>deseuri</w:t>
      </w:r>
      <w:r w:rsidRPr="00A103F4">
        <w:rPr>
          <w:rFonts w:ascii="Arial" w:hAnsi="Arial" w:cs="Arial"/>
          <w:bCs/>
          <w:sz w:val="24"/>
          <w:szCs w:val="24"/>
        </w:rPr>
        <w:t xml:space="preserve"> c</w:t>
      </w:r>
      <w:r>
        <w:rPr>
          <w:rFonts w:ascii="Arial" w:hAnsi="Arial" w:cs="Arial"/>
          <w:bCs/>
          <w:sz w:val="24"/>
          <w:szCs w:val="24"/>
        </w:rPr>
        <w:t>ar</w:t>
      </w:r>
      <w:r w:rsidRPr="00A103F4">
        <w:rPr>
          <w:rFonts w:ascii="Arial" w:hAnsi="Arial" w:cs="Arial"/>
          <w:bCs/>
          <w:sz w:val="24"/>
          <w:szCs w:val="24"/>
        </w:rPr>
        <w:t xml:space="preserve">e conţin substanţe poteţial periculoase se vor separa şi se vor colecta in containere acoperite speciale, urmand apoi </w:t>
      </w:r>
      <w:proofErr w:type="gramStart"/>
      <w:r w:rsidRPr="00A103F4">
        <w:rPr>
          <w:rFonts w:ascii="Arial" w:hAnsi="Arial" w:cs="Arial"/>
          <w:bCs/>
          <w:sz w:val="24"/>
          <w:szCs w:val="24"/>
        </w:rPr>
        <w:t>sa</w:t>
      </w:r>
      <w:proofErr w:type="gramEnd"/>
      <w:r w:rsidRPr="00A103F4">
        <w:rPr>
          <w:rFonts w:ascii="Arial" w:hAnsi="Arial" w:cs="Arial"/>
          <w:bCs/>
          <w:sz w:val="24"/>
          <w:szCs w:val="24"/>
        </w:rPr>
        <w:t xml:space="preserve"> fie transportate la depozite controlate de deşeuri periculoase.</w:t>
      </w:r>
    </w:p>
    <w:p w:rsidR="00490765" w:rsidRDefault="00924211" w:rsidP="00924211">
      <w:pPr>
        <w:pStyle w:val="ListParagraph"/>
        <w:spacing w:line="360" w:lineRule="auto"/>
        <w:ind w:left="0" w:firstLine="720"/>
        <w:jc w:val="both"/>
        <w:rPr>
          <w:rFonts w:ascii="Arial" w:hAnsi="Arial" w:cs="Arial"/>
          <w:bCs/>
          <w:sz w:val="24"/>
          <w:szCs w:val="24"/>
        </w:rPr>
      </w:pPr>
      <w:r w:rsidRPr="00924211">
        <w:rPr>
          <w:rFonts w:ascii="Arial" w:hAnsi="Arial" w:cs="Arial"/>
          <w:bCs/>
          <w:sz w:val="24"/>
          <w:szCs w:val="24"/>
        </w:rPr>
        <w:t xml:space="preserve">Deșeurile periculoase sortate rezultate din activităţi de </w:t>
      </w:r>
      <w:r>
        <w:rPr>
          <w:rFonts w:ascii="Arial" w:hAnsi="Arial" w:cs="Arial"/>
          <w:bCs/>
          <w:sz w:val="24"/>
          <w:szCs w:val="24"/>
        </w:rPr>
        <w:t>demolare/</w:t>
      </w:r>
      <w:r w:rsidRPr="00924211">
        <w:rPr>
          <w:rFonts w:ascii="Arial" w:hAnsi="Arial" w:cs="Arial"/>
          <w:bCs/>
          <w:sz w:val="24"/>
          <w:szCs w:val="24"/>
        </w:rPr>
        <w:t xml:space="preserve">construire care au proprietățile descrise în Regulamentul (UE) nr. 1.357/2014 al Comisiei din 18 decembrie 2014 de înlocuire a anexei III la Directiva 2008/98/CE a Parlamentului European şi a Consiliului privind deşeurile şi de abrogare a anumitor directive, trebuie să respecte Regulamentul (CE) nr. 1272/2008 al Parlamentului European și al Consiliului privind clasificarea, etichetarea și ambalarea substanțelor și a amestecurilor și </w:t>
      </w:r>
      <w:proofErr w:type="gramStart"/>
      <w:r w:rsidRPr="00924211">
        <w:rPr>
          <w:rFonts w:ascii="Arial" w:hAnsi="Arial" w:cs="Arial"/>
          <w:bCs/>
          <w:sz w:val="24"/>
          <w:szCs w:val="24"/>
        </w:rPr>
        <w:t>să</w:t>
      </w:r>
      <w:proofErr w:type="gramEnd"/>
      <w:r w:rsidRPr="00924211">
        <w:rPr>
          <w:rFonts w:ascii="Arial" w:hAnsi="Arial" w:cs="Arial"/>
          <w:bCs/>
          <w:sz w:val="24"/>
          <w:szCs w:val="24"/>
        </w:rPr>
        <w:t xml:space="preserve"> fie păstrate temporar la locul generării în vederea tratării și eliminării ulterioare într-un spaţiu îngrădit astfel încât să nu contamineze mediul sau să pună în </w:t>
      </w:r>
      <w:r>
        <w:rPr>
          <w:rFonts w:ascii="Arial" w:hAnsi="Arial" w:cs="Arial"/>
          <w:bCs/>
          <w:sz w:val="24"/>
          <w:szCs w:val="24"/>
        </w:rPr>
        <w:t>pericol siguranța lucrătorilor.</w:t>
      </w:r>
    </w:p>
    <w:p w:rsidR="00A63B6E" w:rsidRDefault="00A63B6E" w:rsidP="00A63B6E">
      <w:pPr>
        <w:pStyle w:val="ListParagraph"/>
        <w:spacing w:line="360" w:lineRule="auto"/>
        <w:ind w:left="0" w:firstLine="720"/>
        <w:jc w:val="both"/>
        <w:rPr>
          <w:rFonts w:ascii="Arial" w:hAnsi="Arial" w:cs="Arial"/>
          <w:bCs/>
          <w:sz w:val="24"/>
          <w:szCs w:val="24"/>
        </w:rPr>
      </w:pPr>
      <w:r>
        <w:rPr>
          <w:rFonts w:ascii="Arial" w:hAnsi="Arial" w:cs="Arial"/>
          <w:bCs/>
          <w:sz w:val="24"/>
          <w:szCs w:val="24"/>
        </w:rPr>
        <w:t>In</w:t>
      </w:r>
      <w:r w:rsidRPr="00A63B6E">
        <w:rPr>
          <w:rFonts w:ascii="Arial" w:hAnsi="Arial" w:cs="Arial"/>
          <w:bCs/>
          <w:sz w:val="24"/>
          <w:szCs w:val="24"/>
        </w:rPr>
        <w:t xml:space="preserve"> proces</w:t>
      </w:r>
      <w:r>
        <w:rPr>
          <w:rFonts w:ascii="Arial" w:hAnsi="Arial" w:cs="Arial"/>
          <w:bCs/>
          <w:sz w:val="24"/>
          <w:szCs w:val="24"/>
        </w:rPr>
        <w:t>ul</w:t>
      </w:r>
      <w:r w:rsidRPr="00A63B6E">
        <w:rPr>
          <w:rFonts w:ascii="Arial" w:hAnsi="Arial" w:cs="Arial"/>
          <w:bCs/>
          <w:sz w:val="24"/>
          <w:szCs w:val="24"/>
        </w:rPr>
        <w:t xml:space="preserve"> de demolare, materialele potenţial periculoase </w:t>
      </w:r>
      <w:r>
        <w:rPr>
          <w:rFonts w:ascii="Arial" w:hAnsi="Arial" w:cs="Arial"/>
          <w:bCs/>
          <w:sz w:val="24"/>
          <w:szCs w:val="24"/>
        </w:rPr>
        <w:t>vor fi</w:t>
      </w:r>
      <w:r w:rsidRPr="00A63B6E">
        <w:rPr>
          <w:rFonts w:ascii="Arial" w:hAnsi="Arial" w:cs="Arial"/>
          <w:bCs/>
          <w:sz w:val="24"/>
          <w:szCs w:val="24"/>
        </w:rPr>
        <w:t xml:space="preserve"> îndepă</w:t>
      </w:r>
      <w:r>
        <w:rPr>
          <w:rFonts w:ascii="Arial" w:hAnsi="Arial" w:cs="Arial"/>
          <w:bCs/>
          <w:sz w:val="24"/>
          <w:szCs w:val="24"/>
        </w:rPr>
        <w:t>rtate primele, din urmatoarele motive:</w:t>
      </w:r>
    </w:p>
    <w:p w:rsidR="00A63B6E" w:rsidRDefault="00A63B6E" w:rsidP="00A63B6E">
      <w:pPr>
        <w:pStyle w:val="ListParagraph"/>
        <w:numPr>
          <w:ilvl w:val="0"/>
          <w:numId w:val="22"/>
        </w:numPr>
        <w:spacing w:line="360" w:lineRule="auto"/>
        <w:ind w:left="1080" w:hanging="270"/>
        <w:jc w:val="both"/>
        <w:rPr>
          <w:rFonts w:ascii="Arial" w:hAnsi="Arial" w:cs="Arial"/>
          <w:bCs/>
          <w:sz w:val="24"/>
          <w:szCs w:val="24"/>
        </w:rPr>
      </w:pPr>
      <w:r w:rsidRPr="00A63B6E">
        <w:rPr>
          <w:rFonts w:ascii="Arial" w:hAnsi="Arial" w:cs="Arial"/>
          <w:bCs/>
          <w:sz w:val="24"/>
          <w:szCs w:val="24"/>
        </w:rPr>
        <w:t>prin îndepărtarea materialelor cu conţinut de substanţe periculoase se permite obţinerea unor deşeuri necont</w:t>
      </w:r>
      <w:r>
        <w:rPr>
          <w:rFonts w:ascii="Arial" w:hAnsi="Arial" w:cs="Arial"/>
          <w:bCs/>
          <w:sz w:val="24"/>
          <w:szCs w:val="24"/>
        </w:rPr>
        <w:t>aminate, care pot fi reciclate;</w:t>
      </w:r>
    </w:p>
    <w:p w:rsidR="00490765" w:rsidRDefault="00A63B6E" w:rsidP="00A63B6E">
      <w:pPr>
        <w:pStyle w:val="ListParagraph"/>
        <w:numPr>
          <w:ilvl w:val="0"/>
          <w:numId w:val="22"/>
        </w:numPr>
        <w:spacing w:line="360" w:lineRule="auto"/>
        <w:ind w:left="1080" w:hanging="270"/>
        <w:jc w:val="both"/>
        <w:rPr>
          <w:rFonts w:ascii="Arial" w:hAnsi="Arial" w:cs="Arial"/>
          <w:bCs/>
          <w:sz w:val="24"/>
          <w:szCs w:val="24"/>
        </w:rPr>
      </w:pPr>
      <w:proofErr w:type="gramStart"/>
      <w:r w:rsidRPr="00A63B6E">
        <w:rPr>
          <w:rFonts w:ascii="Arial" w:hAnsi="Arial" w:cs="Arial"/>
          <w:bCs/>
          <w:sz w:val="24"/>
          <w:szCs w:val="24"/>
        </w:rPr>
        <w:t>riscurile</w:t>
      </w:r>
      <w:proofErr w:type="gramEnd"/>
      <w:r w:rsidRPr="00A63B6E">
        <w:rPr>
          <w:rFonts w:ascii="Arial" w:hAnsi="Arial" w:cs="Arial"/>
          <w:bCs/>
          <w:sz w:val="24"/>
          <w:szCs w:val="24"/>
        </w:rPr>
        <w:t xml:space="preserve"> pentru muncitori vor fi mai mici prin îndepărtarea acestor </w:t>
      </w:r>
      <w:r>
        <w:rPr>
          <w:rFonts w:ascii="Arial" w:hAnsi="Arial" w:cs="Arial"/>
          <w:bCs/>
          <w:sz w:val="24"/>
          <w:szCs w:val="24"/>
        </w:rPr>
        <w:t>material.</w:t>
      </w:r>
    </w:p>
    <w:p w:rsidR="00490765" w:rsidRDefault="002E01C2" w:rsidP="00DF4920">
      <w:pPr>
        <w:pStyle w:val="ListParagraph"/>
        <w:spacing w:line="360" w:lineRule="auto"/>
        <w:ind w:left="0" w:firstLine="720"/>
        <w:jc w:val="both"/>
        <w:rPr>
          <w:rFonts w:ascii="Arial" w:hAnsi="Arial" w:cs="Arial"/>
          <w:bCs/>
          <w:sz w:val="24"/>
          <w:szCs w:val="24"/>
        </w:rPr>
      </w:pPr>
      <w:r>
        <w:rPr>
          <w:rFonts w:ascii="Arial" w:hAnsi="Arial" w:cs="Arial"/>
          <w:bCs/>
          <w:sz w:val="24"/>
          <w:szCs w:val="24"/>
        </w:rPr>
        <w:t>Deşeurile</w:t>
      </w:r>
      <w:r w:rsidRPr="002E01C2">
        <w:rPr>
          <w:rFonts w:ascii="Arial" w:hAnsi="Arial" w:cs="Arial"/>
          <w:bCs/>
          <w:sz w:val="24"/>
          <w:szCs w:val="24"/>
        </w:rPr>
        <w:t xml:space="preserve"> periculoase provenite din activităţile de construire şi desfiinţare</w:t>
      </w:r>
      <w:r>
        <w:rPr>
          <w:rFonts w:ascii="Arial" w:hAnsi="Arial" w:cs="Arial"/>
          <w:bCs/>
          <w:sz w:val="24"/>
          <w:szCs w:val="24"/>
        </w:rPr>
        <w:t xml:space="preserve"> pot fi tratate</w:t>
      </w:r>
      <w:r w:rsidRPr="002E01C2">
        <w:rPr>
          <w:rFonts w:ascii="Arial" w:hAnsi="Arial" w:cs="Arial"/>
          <w:bCs/>
          <w:sz w:val="24"/>
          <w:szCs w:val="24"/>
        </w:rPr>
        <w:t xml:space="preserve"> în vederea reutilizării/reciclării, valorificării energetice sau eliminării</w:t>
      </w:r>
      <w:r w:rsidR="009D6A5D">
        <w:rPr>
          <w:rFonts w:ascii="Arial" w:hAnsi="Arial" w:cs="Arial"/>
          <w:bCs/>
          <w:sz w:val="24"/>
          <w:szCs w:val="24"/>
        </w:rPr>
        <w:t>.</w:t>
      </w:r>
    </w:p>
    <w:p w:rsidR="00490765" w:rsidRDefault="004739F5" w:rsidP="004739F5">
      <w:pPr>
        <w:pStyle w:val="ListParagraph"/>
        <w:spacing w:line="360" w:lineRule="auto"/>
        <w:ind w:left="0" w:firstLine="720"/>
        <w:jc w:val="both"/>
        <w:rPr>
          <w:rFonts w:ascii="Arial" w:hAnsi="Arial" w:cs="Arial"/>
          <w:bCs/>
          <w:sz w:val="24"/>
          <w:szCs w:val="24"/>
        </w:rPr>
      </w:pPr>
      <w:r w:rsidRPr="004739F5">
        <w:rPr>
          <w:rFonts w:ascii="Arial" w:hAnsi="Arial" w:cs="Arial"/>
          <w:bCs/>
          <w:sz w:val="24"/>
          <w:szCs w:val="24"/>
        </w:rPr>
        <w:t>Deșeurile periculoase vor fi separate de celelalte tipuri de deșeuri la locul de generare până la transportare lor în condiții de siguranță în conformitate cu reglementările legale aplicabile.</w:t>
      </w:r>
    </w:p>
    <w:p w:rsidR="00E76C23" w:rsidRDefault="00E76C23" w:rsidP="004739F5">
      <w:pPr>
        <w:pStyle w:val="ListParagraph"/>
        <w:spacing w:line="360" w:lineRule="auto"/>
        <w:ind w:left="0" w:firstLine="720"/>
        <w:jc w:val="both"/>
        <w:rPr>
          <w:rFonts w:ascii="Arial" w:hAnsi="Arial" w:cs="Arial"/>
          <w:bCs/>
          <w:sz w:val="24"/>
          <w:szCs w:val="24"/>
        </w:rPr>
      </w:pPr>
      <w:r w:rsidRPr="00E76C23">
        <w:rPr>
          <w:rFonts w:ascii="Arial" w:hAnsi="Arial" w:cs="Arial"/>
          <w:bCs/>
          <w:sz w:val="24"/>
          <w:szCs w:val="24"/>
        </w:rPr>
        <w:t>Deșeurile periculoase sortate rezultate din activităţi de construire</w:t>
      </w:r>
      <w:r>
        <w:rPr>
          <w:rFonts w:ascii="Arial" w:hAnsi="Arial" w:cs="Arial"/>
          <w:bCs/>
          <w:sz w:val="24"/>
          <w:szCs w:val="24"/>
        </w:rPr>
        <w:t xml:space="preserve"> vor fi </w:t>
      </w:r>
      <w:r w:rsidRPr="00E76C23">
        <w:rPr>
          <w:rFonts w:ascii="Arial" w:hAnsi="Arial" w:cs="Arial"/>
          <w:bCs/>
          <w:sz w:val="24"/>
          <w:szCs w:val="24"/>
        </w:rPr>
        <w:t>acceptate numai în depozitele de deşeuri periculoase.</w:t>
      </w:r>
    </w:p>
    <w:p w:rsidR="00F63441" w:rsidRDefault="00F63441" w:rsidP="004739F5">
      <w:pPr>
        <w:pStyle w:val="ListParagraph"/>
        <w:spacing w:line="360" w:lineRule="auto"/>
        <w:ind w:left="0" w:firstLine="720"/>
        <w:jc w:val="both"/>
        <w:rPr>
          <w:rFonts w:ascii="Arial" w:hAnsi="Arial" w:cs="Arial"/>
          <w:bCs/>
          <w:sz w:val="24"/>
          <w:szCs w:val="24"/>
        </w:rPr>
      </w:pPr>
      <w:r w:rsidRPr="00F63441">
        <w:rPr>
          <w:rFonts w:ascii="Arial" w:hAnsi="Arial" w:cs="Arial"/>
          <w:bCs/>
          <w:sz w:val="24"/>
          <w:szCs w:val="24"/>
        </w:rPr>
        <w:t xml:space="preserve">Operația de eliminare a deşeurilor provenite din activităţile de construire se realizează doar după </w:t>
      </w:r>
      <w:proofErr w:type="gramStart"/>
      <w:r w:rsidRPr="00F63441">
        <w:rPr>
          <w:rFonts w:ascii="Arial" w:hAnsi="Arial" w:cs="Arial"/>
          <w:bCs/>
          <w:sz w:val="24"/>
          <w:szCs w:val="24"/>
        </w:rPr>
        <w:t>ce</w:t>
      </w:r>
      <w:proofErr w:type="gramEnd"/>
      <w:r w:rsidRPr="00F63441">
        <w:rPr>
          <w:rFonts w:ascii="Arial" w:hAnsi="Arial" w:cs="Arial"/>
          <w:bCs/>
          <w:sz w:val="24"/>
          <w:szCs w:val="24"/>
        </w:rPr>
        <w:t xml:space="preserve"> acestea au trecut printr-un proces de tratare în vederea sortării și separării componentelor, în conformitate cu legislația în vigoare.</w:t>
      </w:r>
    </w:p>
    <w:p w:rsidR="00C05145" w:rsidRDefault="00C05145" w:rsidP="004739F5">
      <w:pPr>
        <w:pStyle w:val="ListParagraph"/>
        <w:spacing w:line="360" w:lineRule="auto"/>
        <w:ind w:left="0" w:firstLine="720"/>
        <w:jc w:val="both"/>
        <w:rPr>
          <w:rFonts w:ascii="Arial" w:hAnsi="Arial" w:cs="Arial"/>
          <w:bCs/>
          <w:sz w:val="24"/>
          <w:szCs w:val="24"/>
        </w:rPr>
      </w:pPr>
      <w:r w:rsidRPr="00C05145">
        <w:rPr>
          <w:rFonts w:ascii="Arial" w:hAnsi="Arial" w:cs="Arial"/>
          <w:bCs/>
          <w:sz w:val="24"/>
          <w:szCs w:val="24"/>
        </w:rPr>
        <w:t xml:space="preserve">Stocarea solurilor contaminate în cantităţi </w:t>
      </w:r>
      <w:proofErr w:type="gramStart"/>
      <w:r w:rsidRPr="00C05145">
        <w:rPr>
          <w:rFonts w:ascii="Arial" w:hAnsi="Arial" w:cs="Arial"/>
          <w:bCs/>
          <w:sz w:val="24"/>
          <w:szCs w:val="24"/>
        </w:rPr>
        <w:t>mari</w:t>
      </w:r>
      <w:proofErr w:type="gramEnd"/>
      <w:r w:rsidRPr="00C05145">
        <w:rPr>
          <w:rFonts w:ascii="Arial" w:hAnsi="Arial" w:cs="Arial"/>
          <w:bCs/>
          <w:sz w:val="24"/>
          <w:szCs w:val="24"/>
        </w:rPr>
        <w:t xml:space="preserve"> se realizează pe platforme betonate, acoperite, prevăzute cu canale de gardă</w:t>
      </w:r>
      <w:r>
        <w:rPr>
          <w:rFonts w:ascii="Arial" w:hAnsi="Arial" w:cs="Arial"/>
          <w:bCs/>
          <w:sz w:val="24"/>
          <w:szCs w:val="24"/>
        </w:rPr>
        <w:t xml:space="preserve"> </w:t>
      </w:r>
      <w:r w:rsidRPr="00C05145">
        <w:rPr>
          <w:rFonts w:ascii="Arial" w:hAnsi="Arial" w:cs="Arial"/>
          <w:bCs/>
          <w:sz w:val="24"/>
          <w:szCs w:val="24"/>
        </w:rPr>
        <w:t>p</w:t>
      </w:r>
      <w:r>
        <w:rPr>
          <w:rFonts w:ascii="Arial" w:hAnsi="Arial" w:cs="Arial"/>
          <w:bCs/>
          <w:sz w:val="24"/>
          <w:szCs w:val="24"/>
        </w:rPr>
        <w:t>entru colectarea apei pluviale.</w:t>
      </w:r>
    </w:p>
    <w:p w:rsidR="004366F8" w:rsidRDefault="00C05145" w:rsidP="004739F5">
      <w:pPr>
        <w:pStyle w:val="ListParagraph"/>
        <w:spacing w:line="360" w:lineRule="auto"/>
        <w:ind w:left="0" w:firstLine="720"/>
        <w:jc w:val="both"/>
        <w:rPr>
          <w:rFonts w:ascii="Arial" w:hAnsi="Arial" w:cs="Arial"/>
          <w:bCs/>
          <w:sz w:val="24"/>
          <w:szCs w:val="24"/>
        </w:rPr>
      </w:pPr>
      <w:r w:rsidRPr="00C05145">
        <w:rPr>
          <w:rFonts w:ascii="Arial" w:hAnsi="Arial" w:cs="Arial"/>
          <w:bCs/>
          <w:sz w:val="24"/>
          <w:szCs w:val="24"/>
        </w:rPr>
        <w:t>În cazul în care cantităţile sunt reduse, solurile contaminate se pot ambala în recipiente impermeabile (containere, butoaie, saci) c</w:t>
      </w:r>
      <w:r>
        <w:rPr>
          <w:rFonts w:ascii="Arial" w:hAnsi="Arial" w:cs="Arial"/>
          <w:bCs/>
          <w:sz w:val="24"/>
          <w:szCs w:val="24"/>
        </w:rPr>
        <w:t>ar</w:t>
      </w:r>
      <w:r w:rsidRPr="00C05145">
        <w:rPr>
          <w:rFonts w:ascii="Arial" w:hAnsi="Arial" w:cs="Arial"/>
          <w:bCs/>
          <w:sz w:val="24"/>
          <w:szCs w:val="24"/>
        </w:rPr>
        <w:t xml:space="preserve">e </w:t>
      </w:r>
      <w:r>
        <w:rPr>
          <w:rFonts w:ascii="Arial" w:hAnsi="Arial" w:cs="Arial"/>
          <w:bCs/>
          <w:sz w:val="24"/>
          <w:szCs w:val="24"/>
        </w:rPr>
        <w:t>vor fi</w:t>
      </w:r>
      <w:r w:rsidRPr="00C05145">
        <w:rPr>
          <w:rFonts w:ascii="Arial" w:hAnsi="Arial" w:cs="Arial"/>
          <w:bCs/>
          <w:sz w:val="24"/>
          <w:szCs w:val="24"/>
        </w:rPr>
        <w:t xml:space="preserve"> stocate pe suprafeţe impermeabilizate şi acoperite în vederea evitării levigării conţinutului în caz de precipitaţii şi de deteriorare a recipientelor. Stocarea solurilor contaminate, generate în cantităţi mici, se poate realiza în saci de dimensiuni </w:t>
      </w:r>
      <w:proofErr w:type="gramStart"/>
      <w:r w:rsidRPr="00C05145">
        <w:rPr>
          <w:rFonts w:ascii="Arial" w:hAnsi="Arial" w:cs="Arial"/>
          <w:bCs/>
          <w:sz w:val="24"/>
          <w:szCs w:val="24"/>
        </w:rPr>
        <w:t>mari</w:t>
      </w:r>
      <w:proofErr w:type="gramEnd"/>
      <w:r w:rsidRPr="00C05145">
        <w:rPr>
          <w:rFonts w:ascii="Arial" w:hAnsi="Arial" w:cs="Arial"/>
          <w:bCs/>
          <w:sz w:val="24"/>
          <w:szCs w:val="24"/>
        </w:rPr>
        <w:t xml:space="preserve"> (ex. 1 tonă), în butoaie (500 kg) sau </w:t>
      </w:r>
      <w:r w:rsidR="004366F8">
        <w:rPr>
          <w:rFonts w:ascii="Arial" w:hAnsi="Arial" w:cs="Arial"/>
          <w:bCs/>
          <w:sz w:val="24"/>
          <w:szCs w:val="24"/>
        </w:rPr>
        <w:t>containere (22 t) impermeabile.</w:t>
      </w:r>
    </w:p>
    <w:p w:rsidR="00C05145" w:rsidRDefault="00C05145" w:rsidP="004739F5">
      <w:pPr>
        <w:pStyle w:val="ListParagraph"/>
        <w:spacing w:line="360" w:lineRule="auto"/>
        <w:ind w:left="0" w:firstLine="720"/>
        <w:jc w:val="both"/>
        <w:rPr>
          <w:rFonts w:ascii="Arial" w:hAnsi="Arial" w:cs="Arial"/>
          <w:bCs/>
          <w:sz w:val="24"/>
          <w:szCs w:val="24"/>
        </w:rPr>
      </w:pPr>
      <w:r w:rsidRPr="00C05145">
        <w:rPr>
          <w:rFonts w:ascii="Arial" w:hAnsi="Arial" w:cs="Arial"/>
          <w:bCs/>
          <w:sz w:val="24"/>
          <w:szCs w:val="24"/>
        </w:rPr>
        <w:t xml:space="preserve">Vehiculele şi recipientele care au intrat în contact cu solurile contaminate </w:t>
      </w:r>
      <w:r w:rsidR="004366F8">
        <w:rPr>
          <w:rFonts w:ascii="Arial" w:hAnsi="Arial" w:cs="Arial"/>
          <w:bCs/>
          <w:sz w:val="24"/>
          <w:szCs w:val="24"/>
        </w:rPr>
        <w:t>vor fi</w:t>
      </w:r>
      <w:r w:rsidRPr="00C05145">
        <w:rPr>
          <w:rFonts w:ascii="Arial" w:hAnsi="Arial" w:cs="Arial"/>
          <w:bCs/>
          <w:sz w:val="24"/>
          <w:szCs w:val="24"/>
        </w:rPr>
        <w:t xml:space="preserve"> spălate după utilizare, iar </w:t>
      </w:r>
      <w:proofErr w:type="gramStart"/>
      <w:r w:rsidRPr="00C05145">
        <w:rPr>
          <w:rFonts w:ascii="Arial" w:hAnsi="Arial" w:cs="Arial"/>
          <w:bCs/>
          <w:sz w:val="24"/>
          <w:szCs w:val="24"/>
        </w:rPr>
        <w:t>apa</w:t>
      </w:r>
      <w:proofErr w:type="gramEnd"/>
      <w:r w:rsidRPr="00C05145">
        <w:rPr>
          <w:rFonts w:ascii="Arial" w:hAnsi="Arial" w:cs="Arial"/>
          <w:bCs/>
          <w:sz w:val="24"/>
          <w:szCs w:val="24"/>
        </w:rPr>
        <w:t xml:space="preserve"> folosită pentru spălare trebuie colectată şi epurată înainte de eliminare. Dacă </w:t>
      </w:r>
      <w:proofErr w:type="gramStart"/>
      <w:r w:rsidRPr="00C05145">
        <w:rPr>
          <w:rFonts w:ascii="Arial" w:hAnsi="Arial" w:cs="Arial"/>
          <w:bCs/>
          <w:sz w:val="24"/>
          <w:szCs w:val="24"/>
        </w:rPr>
        <w:t>este</w:t>
      </w:r>
      <w:proofErr w:type="gramEnd"/>
      <w:r w:rsidRPr="00C05145">
        <w:rPr>
          <w:rFonts w:ascii="Arial" w:hAnsi="Arial" w:cs="Arial"/>
          <w:bCs/>
          <w:sz w:val="24"/>
          <w:szCs w:val="24"/>
        </w:rPr>
        <w:t xml:space="preserve"> necesar, lichidele de spălare colectate </w:t>
      </w:r>
      <w:r w:rsidR="004366F8">
        <w:rPr>
          <w:rFonts w:ascii="Arial" w:hAnsi="Arial" w:cs="Arial"/>
          <w:bCs/>
          <w:sz w:val="24"/>
          <w:szCs w:val="24"/>
        </w:rPr>
        <w:t>vor fi</w:t>
      </w:r>
      <w:r w:rsidRPr="00C05145">
        <w:rPr>
          <w:rFonts w:ascii="Arial" w:hAnsi="Arial" w:cs="Arial"/>
          <w:bCs/>
          <w:sz w:val="24"/>
          <w:szCs w:val="24"/>
        </w:rPr>
        <w:t xml:space="preserve"> trimise la o staţie de epurare fizico-chimică.</w:t>
      </w:r>
    </w:p>
    <w:p w:rsidR="00FC2757" w:rsidRDefault="00FC2757" w:rsidP="00E40737">
      <w:pPr>
        <w:pStyle w:val="ListParagraph"/>
        <w:spacing w:line="360" w:lineRule="auto"/>
        <w:ind w:left="0"/>
        <w:jc w:val="both"/>
        <w:rPr>
          <w:rFonts w:ascii="Arial" w:hAnsi="Arial" w:cs="Arial"/>
          <w:bCs/>
          <w:sz w:val="24"/>
          <w:szCs w:val="24"/>
        </w:rPr>
      </w:pPr>
    </w:p>
    <w:p w:rsidR="00383210" w:rsidRDefault="00383210" w:rsidP="00E40737">
      <w:pPr>
        <w:pStyle w:val="ListParagraph"/>
        <w:spacing w:line="360" w:lineRule="auto"/>
        <w:ind w:left="0"/>
        <w:jc w:val="both"/>
        <w:rPr>
          <w:rFonts w:ascii="Arial" w:hAnsi="Arial" w:cs="Arial"/>
          <w:bCs/>
          <w:sz w:val="24"/>
          <w:szCs w:val="24"/>
        </w:rPr>
      </w:pPr>
      <w:bookmarkStart w:id="0" w:name="_GoBack"/>
      <w:bookmarkEnd w:id="0"/>
    </w:p>
    <w:sectPr w:rsidR="00383210" w:rsidSect="00DB00EA">
      <w:headerReference w:type="default" r:id="rId9"/>
      <w:footerReference w:type="default" r:id="rId10"/>
      <w:headerReference w:type="first" r:id="rId11"/>
      <w:footerReference w:type="first" r:id="rId12"/>
      <w:pgSz w:w="11909" w:h="16834" w:code="9"/>
      <w:pgMar w:top="590" w:right="864" w:bottom="270" w:left="1152" w:header="720" w:footer="9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5015D" w:rsidRDefault="00C5015D" w:rsidP="00C5015D">
      <w:pPr>
        <w:spacing w:after="0" w:line="240" w:lineRule="auto"/>
      </w:pPr>
      <w:r>
        <w:separator/>
      </w:r>
    </w:p>
  </w:endnote>
  <w:endnote w:type="continuationSeparator" w:id="0">
    <w:p w:rsidR="00C5015D" w:rsidRDefault="00C5015D" w:rsidP="00C5015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egoe UI">
    <w:panose1 w:val="020B0502040204020203"/>
    <w:charset w:val="00"/>
    <w:family w:val="swiss"/>
    <w:pitch w:val="variable"/>
    <w:sig w:usb0="E10022FF" w:usb1="C000E47F" w:usb2="00000029" w:usb3="00000000" w:csb0="000001DF" w:csb1="00000000"/>
  </w:font>
  <w:font w:name="Arial">
    <w:panose1 w:val="020B0604020202020204"/>
    <w:charset w:val="00"/>
    <w:family w:val="swiss"/>
    <w:pitch w:val="variable"/>
    <w:sig w:usb0="E0002AFF" w:usb1="C0007843" w:usb2="00000009" w:usb3="00000000" w:csb0="000001FF" w:csb1="00000000"/>
  </w:font>
  <w:font w:name="Poppins">
    <w:altName w:val="Times New Roman"/>
    <w:panose1 w:val="00000000000000000000"/>
    <w:charset w:val="00"/>
    <w:family w:val="roman"/>
    <w:notTrueType/>
    <w:pitch w:val="default"/>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574" w:type="dxa"/>
      <w:jc w:val="center"/>
      <w:tblLayout w:type="fixed"/>
      <w:tblCellMar>
        <w:left w:w="71" w:type="dxa"/>
        <w:right w:w="71" w:type="dxa"/>
      </w:tblCellMar>
      <w:tblLook w:val="0000" w:firstRow="0" w:lastRow="0" w:firstColumn="0" w:lastColumn="0" w:noHBand="0" w:noVBand="0"/>
    </w:tblPr>
    <w:tblGrid>
      <w:gridCol w:w="1811"/>
      <w:gridCol w:w="4997"/>
      <w:gridCol w:w="1530"/>
      <w:gridCol w:w="1236"/>
    </w:tblGrid>
    <w:tr w:rsidR="00C73615" w:rsidRPr="00C73615" w:rsidTr="00EA0834">
      <w:trPr>
        <w:trHeight w:val="500"/>
        <w:jc w:val="center"/>
      </w:trPr>
      <w:tc>
        <w:tcPr>
          <w:tcW w:w="1811" w:type="dxa"/>
          <w:tcBorders>
            <w:top w:val="single" w:sz="6" w:space="0" w:color="auto"/>
            <w:left w:val="single" w:sz="12" w:space="0" w:color="auto"/>
            <w:bottom w:val="single" w:sz="6" w:space="0" w:color="auto"/>
            <w:right w:val="single" w:sz="6" w:space="0" w:color="auto"/>
          </w:tcBorders>
        </w:tcPr>
        <w:p w:rsidR="00C73615" w:rsidRPr="00C73615" w:rsidRDefault="00C73615" w:rsidP="00C73615">
          <w:pPr>
            <w:spacing w:after="0" w:line="240" w:lineRule="atLeast"/>
            <w:ind w:right="-70"/>
            <w:rPr>
              <w:rFonts w:ascii="Arial" w:eastAsia="Times New Roman" w:hAnsi="Arial" w:cs="Times New Roman"/>
              <w:sz w:val="20"/>
              <w:szCs w:val="20"/>
              <w:lang w:val="ro-RO"/>
            </w:rPr>
          </w:pPr>
          <w:r w:rsidRPr="00C73615">
            <w:rPr>
              <w:rFonts w:ascii="Arial" w:eastAsia="Times New Roman" w:hAnsi="Arial" w:cs="Times New Roman"/>
              <w:sz w:val="20"/>
              <w:szCs w:val="20"/>
              <w:lang w:val="ro-RO"/>
            </w:rPr>
            <w:t>Cod  document:</w:t>
          </w:r>
        </w:p>
        <w:p w:rsidR="00C73615" w:rsidRPr="00C73615" w:rsidRDefault="009F0947" w:rsidP="00C73615">
          <w:pPr>
            <w:spacing w:after="0" w:line="240" w:lineRule="atLeast"/>
            <w:ind w:right="-70"/>
            <w:rPr>
              <w:rFonts w:ascii="Arial" w:eastAsia="Times New Roman" w:hAnsi="Arial" w:cs="Times New Roman"/>
              <w:sz w:val="20"/>
              <w:szCs w:val="20"/>
              <w:lang w:val="ro-RO"/>
            </w:rPr>
          </w:pPr>
          <w:r>
            <w:rPr>
              <w:rFonts w:ascii="Arial" w:eastAsia="Times New Roman" w:hAnsi="Arial" w:cs="Times New Roman"/>
              <w:b/>
              <w:sz w:val="20"/>
              <w:szCs w:val="20"/>
              <w:lang w:val="ro-RO"/>
            </w:rPr>
            <w:t>PR.1193-ME31-01</w:t>
          </w:r>
          <w:r w:rsidR="00C73615" w:rsidRPr="00C73615">
            <w:rPr>
              <w:rFonts w:ascii="Arial" w:eastAsia="Times New Roman" w:hAnsi="Arial" w:cs="Times New Roman"/>
              <w:b/>
              <w:sz w:val="20"/>
              <w:szCs w:val="20"/>
              <w:lang w:val="ro-RO"/>
            </w:rPr>
            <w:t xml:space="preserve"> </w:t>
          </w:r>
        </w:p>
      </w:tc>
      <w:tc>
        <w:tcPr>
          <w:tcW w:w="4997" w:type="dxa"/>
          <w:tcBorders>
            <w:top w:val="single" w:sz="6" w:space="0" w:color="auto"/>
            <w:left w:val="nil"/>
            <w:bottom w:val="single" w:sz="6" w:space="0" w:color="auto"/>
            <w:right w:val="single" w:sz="6" w:space="0" w:color="auto"/>
          </w:tcBorders>
        </w:tcPr>
        <w:p w:rsidR="00C73615" w:rsidRPr="00C73615" w:rsidRDefault="00C73615" w:rsidP="00C73615">
          <w:pPr>
            <w:spacing w:after="0" w:line="240" w:lineRule="atLeast"/>
            <w:ind w:right="-70"/>
            <w:rPr>
              <w:rFonts w:ascii="Arial" w:eastAsia="Times New Roman" w:hAnsi="Arial" w:cs="Times New Roman"/>
              <w:b/>
              <w:sz w:val="20"/>
              <w:szCs w:val="20"/>
              <w:lang w:val="de-DE"/>
            </w:rPr>
          </w:pPr>
          <w:r w:rsidRPr="00C73615">
            <w:rPr>
              <w:rFonts w:ascii="Arial" w:eastAsia="Times New Roman" w:hAnsi="Arial" w:cs="Times New Roman"/>
              <w:sz w:val="20"/>
              <w:szCs w:val="20"/>
              <w:lang w:val="de-DE"/>
            </w:rPr>
            <w:t>Fisier:</w:t>
          </w:r>
        </w:p>
        <w:p w:rsidR="00C73615" w:rsidRPr="00C73615" w:rsidRDefault="00C73615" w:rsidP="00C73615">
          <w:pPr>
            <w:spacing w:after="0" w:line="240" w:lineRule="atLeast"/>
            <w:ind w:right="-70"/>
            <w:jc w:val="center"/>
            <w:rPr>
              <w:rFonts w:ascii="Arial" w:eastAsia="Times New Roman" w:hAnsi="Arial" w:cs="Times New Roman"/>
              <w:sz w:val="20"/>
              <w:szCs w:val="20"/>
              <w:lang w:val="de-DE"/>
            </w:rPr>
          </w:pPr>
          <w:r>
            <w:rPr>
              <w:rFonts w:ascii="Arial" w:eastAsia="Times New Roman" w:hAnsi="Arial" w:cs="Times New Roman"/>
              <w:b/>
              <w:sz w:val="20"/>
              <w:szCs w:val="20"/>
              <w:lang w:val="ro-RO"/>
            </w:rPr>
            <w:t>Plan gestionare deseuri</w:t>
          </w:r>
        </w:p>
      </w:tc>
      <w:tc>
        <w:tcPr>
          <w:tcW w:w="1530" w:type="dxa"/>
          <w:tcBorders>
            <w:top w:val="single" w:sz="6" w:space="0" w:color="auto"/>
            <w:left w:val="nil"/>
            <w:bottom w:val="single" w:sz="6" w:space="0" w:color="auto"/>
            <w:right w:val="single" w:sz="6" w:space="0" w:color="auto"/>
          </w:tcBorders>
        </w:tcPr>
        <w:p w:rsidR="00C73615" w:rsidRPr="00C73615" w:rsidRDefault="00C73615" w:rsidP="00C73615">
          <w:pPr>
            <w:tabs>
              <w:tab w:val="left" w:pos="4253"/>
              <w:tab w:val="left" w:pos="7938"/>
              <w:tab w:val="left" w:pos="11270"/>
              <w:tab w:val="left" w:pos="12876"/>
              <w:tab w:val="left" w:pos="13160"/>
            </w:tabs>
            <w:spacing w:after="0" w:line="240" w:lineRule="auto"/>
            <w:jc w:val="both"/>
            <w:rPr>
              <w:rFonts w:ascii="Arial" w:eastAsia="Times New Roman" w:hAnsi="Arial" w:cs="Times New Roman"/>
              <w:sz w:val="20"/>
              <w:szCs w:val="20"/>
              <w:lang w:val="en-GB"/>
            </w:rPr>
          </w:pPr>
          <w:r w:rsidRPr="00C73615">
            <w:rPr>
              <w:rFonts w:ascii="Arial" w:eastAsia="Times New Roman" w:hAnsi="Arial" w:cs="Times New Roman"/>
              <w:sz w:val="20"/>
              <w:szCs w:val="20"/>
              <w:lang w:val="en-GB"/>
            </w:rPr>
            <w:t>Numar proiect:</w:t>
          </w:r>
        </w:p>
        <w:p w:rsidR="00C73615" w:rsidRPr="00C73615" w:rsidRDefault="00C73615" w:rsidP="00C73615">
          <w:pPr>
            <w:tabs>
              <w:tab w:val="left" w:pos="4253"/>
              <w:tab w:val="left" w:pos="7938"/>
              <w:tab w:val="left" w:pos="11270"/>
              <w:tab w:val="left" w:pos="12876"/>
              <w:tab w:val="left" w:pos="13160"/>
            </w:tabs>
            <w:spacing w:after="0" w:line="240" w:lineRule="auto"/>
            <w:jc w:val="center"/>
            <w:rPr>
              <w:rFonts w:ascii="Arial" w:eastAsia="Times New Roman" w:hAnsi="Arial" w:cs="Times New Roman"/>
              <w:b/>
              <w:sz w:val="20"/>
              <w:szCs w:val="20"/>
              <w:lang w:val="en-GB"/>
            </w:rPr>
          </w:pPr>
          <w:r w:rsidRPr="00C73615">
            <w:rPr>
              <w:rFonts w:ascii="Arial" w:eastAsia="Times New Roman" w:hAnsi="Arial" w:cs="Times New Roman"/>
              <w:b/>
              <w:sz w:val="20"/>
              <w:szCs w:val="20"/>
              <w:lang w:val="en-GB"/>
            </w:rPr>
            <w:t>1193/2019</w:t>
          </w:r>
        </w:p>
      </w:tc>
      <w:tc>
        <w:tcPr>
          <w:tcW w:w="1236" w:type="dxa"/>
          <w:tcBorders>
            <w:top w:val="single" w:sz="6" w:space="0" w:color="auto"/>
            <w:left w:val="nil"/>
            <w:bottom w:val="single" w:sz="6" w:space="0" w:color="auto"/>
            <w:right w:val="single" w:sz="12" w:space="0" w:color="auto"/>
          </w:tcBorders>
        </w:tcPr>
        <w:p w:rsidR="00C73615" w:rsidRPr="00C73615" w:rsidRDefault="00C73615" w:rsidP="00C73615">
          <w:pPr>
            <w:tabs>
              <w:tab w:val="left" w:pos="4253"/>
              <w:tab w:val="left" w:pos="7938"/>
              <w:tab w:val="left" w:pos="11270"/>
              <w:tab w:val="left" w:pos="12876"/>
              <w:tab w:val="left" w:pos="13160"/>
            </w:tabs>
            <w:spacing w:after="0" w:line="240" w:lineRule="auto"/>
            <w:jc w:val="center"/>
            <w:rPr>
              <w:rFonts w:ascii="Arial" w:eastAsia="Times New Roman" w:hAnsi="Arial" w:cs="Times New Roman"/>
              <w:sz w:val="20"/>
              <w:szCs w:val="20"/>
              <w:lang w:val="en-GB"/>
            </w:rPr>
          </w:pPr>
          <w:r w:rsidRPr="00C73615">
            <w:rPr>
              <w:rFonts w:ascii="Arial" w:eastAsia="Times New Roman" w:hAnsi="Arial" w:cs="Times New Roman"/>
              <w:sz w:val="20"/>
              <w:szCs w:val="20"/>
              <w:lang w:val="en-GB"/>
            </w:rPr>
            <w:t>Pagina</w:t>
          </w:r>
        </w:p>
        <w:p w:rsidR="00C73615" w:rsidRPr="00C73615" w:rsidRDefault="00C73615" w:rsidP="00C73615">
          <w:pPr>
            <w:tabs>
              <w:tab w:val="left" w:pos="4253"/>
              <w:tab w:val="left" w:pos="7938"/>
              <w:tab w:val="left" w:pos="11270"/>
              <w:tab w:val="left" w:pos="12876"/>
              <w:tab w:val="left" w:pos="13160"/>
            </w:tabs>
            <w:spacing w:after="0" w:line="240" w:lineRule="auto"/>
            <w:jc w:val="center"/>
            <w:rPr>
              <w:rFonts w:ascii="Arial" w:eastAsia="Times New Roman" w:hAnsi="Arial" w:cs="Times New Roman"/>
              <w:sz w:val="20"/>
              <w:szCs w:val="20"/>
              <w:lang w:val="en-GB"/>
            </w:rPr>
          </w:pPr>
          <w:r w:rsidRPr="00C73615">
            <w:rPr>
              <w:rFonts w:ascii="Arial" w:eastAsia="Times New Roman" w:hAnsi="Arial" w:cs="Times New Roman"/>
              <w:sz w:val="20"/>
              <w:szCs w:val="20"/>
              <w:lang w:val="en-GB"/>
            </w:rPr>
            <w:fldChar w:fldCharType="begin"/>
          </w:r>
          <w:r w:rsidRPr="00C73615">
            <w:rPr>
              <w:rFonts w:ascii="Arial" w:eastAsia="Times New Roman" w:hAnsi="Arial" w:cs="Times New Roman"/>
              <w:sz w:val="20"/>
              <w:szCs w:val="20"/>
              <w:lang w:val="en-GB"/>
            </w:rPr>
            <w:instrText xml:space="preserve"> PAGE  \* MERGEFORMAT </w:instrText>
          </w:r>
          <w:r w:rsidRPr="00C73615">
            <w:rPr>
              <w:rFonts w:ascii="Arial" w:eastAsia="Times New Roman" w:hAnsi="Arial" w:cs="Times New Roman"/>
              <w:sz w:val="20"/>
              <w:szCs w:val="20"/>
              <w:lang w:val="en-GB"/>
            </w:rPr>
            <w:fldChar w:fldCharType="separate"/>
          </w:r>
          <w:r w:rsidR="0096714F">
            <w:rPr>
              <w:rFonts w:ascii="Arial" w:eastAsia="Times New Roman" w:hAnsi="Arial" w:cs="Times New Roman"/>
              <w:noProof/>
              <w:sz w:val="20"/>
              <w:szCs w:val="20"/>
              <w:lang w:val="en-GB"/>
            </w:rPr>
            <w:t>3</w:t>
          </w:r>
          <w:r w:rsidRPr="00C73615">
            <w:rPr>
              <w:rFonts w:ascii="Arial" w:eastAsia="Times New Roman" w:hAnsi="Arial" w:cs="Times New Roman"/>
              <w:sz w:val="20"/>
              <w:szCs w:val="20"/>
              <w:lang w:val="en-GB"/>
            </w:rPr>
            <w:fldChar w:fldCharType="end"/>
          </w:r>
          <w:r w:rsidRPr="00C73615">
            <w:rPr>
              <w:rFonts w:ascii="Arial" w:eastAsia="Times New Roman" w:hAnsi="Arial" w:cs="Times New Roman"/>
              <w:sz w:val="20"/>
              <w:szCs w:val="20"/>
              <w:lang w:val="en-GB"/>
            </w:rPr>
            <w:t xml:space="preserve"> din </w:t>
          </w:r>
          <w:r w:rsidRPr="00C73615">
            <w:rPr>
              <w:rFonts w:ascii="Arial" w:eastAsia="Times New Roman" w:hAnsi="Arial" w:cs="Times New Roman"/>
              <w:sz w:val="20"/>
              <w:szCs w:val="20"/>
              <w:lang w:val="en-GB"/>
            </w:rPr>
            <w:fldChar w:fldCharType="begin"/>
          </w:r>
          <w:r w:rsidRPr="00C73615">
            <w:rPr>
              <w:rFonts w:ascii="Arial" w:eastAsia="Times New Roman" w:hAnsi="Arial" w:cs="Times New Roman"/>
              <w:sz w:val="20"/>
              <w:szCs w:val="20"/>
              <w:lang w:val="en-GB"/>
            </w:rPr>
            <w:instrText xml:space="preserve"> SECTIONPAGES   \* MERGEFORMAT </w:instrText>
          </w:r>
          <w:r w:rsidRPr="00C73615">
            <w:rPr>
              <w:rFonts w:ascii="Arial" w:eastAsia="Times New Roman" w:hAnsi="Arial" w:cs="Times New Roman"/>
              <w:sz w:val="20"/>
              <w:szCs w:val="20"/>
              <w:lang w:val="en-GB"/>
            </w:rPr>
            <w:fldChar w:fldCharType="separate"/>
          </w:r>
          <w:r w:rsidR="0096714F">
            <w:rPr>
              <w:rFonts w:ascii="Arial" w:eastAsia="Times New Roman" w:hAnsi="Arial" w:cs="Times New Roman"/>
              <w:noProof/>
              <w:sz w:val="20"/>
              <w:szCs w:val="20"/>
              <w:lang w:val="en-GB"/>
            </w:rPr>
            <w:t>14</w:t>
          </w:r>
          <w:r w:rsidRPr="00C73615">
            <w:rPr>
              <w:rFonts w:ascii="Arial" w:eastAsia="Times New Roman" w:hAnsi="Arial" w:cs="Times New Roman"/>
              <w:sz w:val="20"/>
              <w:szCs w:val="20"/>
              <w:lang w:val="en-GB"/>
            </w:rPr>
            <w:fldChar w:fldCharType="end"/>
          </w:r>
        </w:p>
      </w:tc>
    </w:tr>
  </w:tbl>
  <w:p w:rsidR="00C73615" w:rsidRDefault="00C73615" w:rsidP="00C73615">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625"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1" w:type="dxa"/>
        <w:right w:w="71" w:type="dxa"/>
      </w:tblCellMar>
      <w:tblLook w:val="0000" w:firstRow="0" w:lastRow="0" w:firstColumn="0" w:lastColumn="0" w:noHBand="0" w:noVBand="0"/>
    </w:tblPr>
    <w:tblGrid>
      <w:gridCol w:w="553"/>
      <w:gridCol w:w="923"/>
      <w:gridCol w:w="2866"/>
      <w:gridCol w:w="1314"/>
      <w:gridCol w:w="1284"/>
      <w:gridCol w:w="1418"/>
      <w:gridCol w:w="1267"/>
    </w:tblGrid>
    <w:tr w:rsidR="00710DD6" w:rsidRPr="00710DD6" w:rsidTr="00EA0834">
      <w:trPr>
        <w:trHeight w:hRule="exact" w:val="220"/>
        <w:jc w:val="center"/>
      </w:trPr>
      <w:tc>
        <w:tcPr>
          <w:tcW w:w="553" w:type="dxa"/>
          <w:vAlign w:val="center"/>
        </w:tcPr>
        <w:p w:rsidR="00710DD6" w:rsidRPr="00710DD6" w:rsidRDefault="00710DD6" w:rsidP="00710DD6">
          <w:pPr>
            <w:spacing w:after="0" w:line="240" w:lineRule="auto"/>
            <w:jc w:val="center"/>
            <w:rPr>
              <w:rFonts w:ascii="Arial" w:eastAsia="Times New Roman" w:hAnsi="Arial" w:cs="Times New Roman"/>
              <w:sz w:val="18"/>
              <w:szCs w:val="20"/>
              <w:lang w:val="ro-RO"/>
            </w:rPr>
          </w:pPr>
        </w:p>
      </w:tc>
      <w:tc>
        <w:tcPr>
          <w:tcW w:w="923" w:type="dxa"/>
          <w:vAlign w:val="center"/>
        </w:tcPr>
        <w:p w:rsidR="00710DD6" w:rsidRPr="00710DD6" w:rsidRDefault="00710DD6" w:rsidP="00710DD6">
          <w:pPr>
            <w:spacing w:after="0" w:line="240" w:lineRule="auto"/>
            <w:jc w:val="center"/>
            <w:rPr>
              <w:rFonts w:ascii="Arial" w:eastAsia="Times New Roman" w:hAnsi="Arial" w:cs="Times New Roman"/>
              <w:sz w:val="18"/>
              <w:szCs w:val="20"/>
              <w:lang w:val="ro-RO"/>
            </w:rPr>
          </w:pPr>
        </w:p>
      </w:tc>
      <w:tc>
        <w:tcPr>
          <w:tcW w:w="2866" w:type="dxa"/>
        </w:tcPr>
        <w:p w:rsidR="00710DD6" w:rsidRPr="00710DD6" w:rsidRDefault="00710DD6" w:rsidP="00710DD6">
          <w:pPr>
            <w:spacing w:after="0" w:line="240" w:lineRule="auto"/>
            <w:jc w:val="center"/>
            <w:rPr>
              <w:rFonts w:ascii="Arial" w:eastAsia="Times New Roman" w:hAnsi="Arial" w:cs="Times New Roman"/>
              <w:sz w:val="18"/>
              <w:szCs w:val="20"/>
              <w:lang w:val="ro-RO"/>
            </w:rPr>
          </w:pPr>
        </w:p>
      </w:tc>
      <w:tc>
        <w:tcPr>
          <w:tcW w:w="1314" w:type="dxa"/>
        </w:tcPr>
        <w:p w:rsidR="00710DD6" w:rsidRPr="00710DD6" w:rsidRDefault="00710DD6" w:rsidP="00710DD6">
          <w:pPr>
            <w:spacing w:after="0" w:line="240" w:lineRule="auto"/>
            <w:jc w:val="center"/>
            <w:rPr>
              <w:rFonts w:ascii="Arial" w:eastAsia="Times New Roman" w:hAnsi="Arial" w:cs="Times New Roman"/>
              <w:sz w:val="18"/>
              <w:szCs w:val="20"/>
              <w:lang w:val="ro-RO"/>
            </w:rPr>
          </w:pPr>
        </w:p>
      </w:tc>
      <w:tc>
        <w:tcPr>
          <w:tcW w:w="1284" w:type="dxa"/>
        </w:tcPr>
        <w:p w:rsidR="00710DD6" w:rsidRPr="00710DD6" w:rsidRDefault="00710DD6" w:rsidP="00710DD6">
          <w:pPr>
            <w:spacing w:after="0" w:line="240" w:lineRule="auto"/>
            <w:jc w:val="center"/>
            <w:rPr>
              <w:rFonts w:ascii="Arial" w:eastAsia="Times New Roman" w:hAnsi="Arial" w:cs="Times New Roman"/>
              <w:sz w:val="18"/>
              <w:szCs w:val="20"/>
              <w:lang w:val="ro-RO"/>
            </w:rPr>
          </w:pPr>
        </w:p>
      </w:tc>
      <w:tc>
        <w:tcPr>
          <w:tcW w:w="1418" w:type="dxa"/>
        </w:tcPr>
        <w:p w:rsidR="00710DD6" w:rsidRPr="00710DD6" w:rsidRDefault="00710DD6" w:rsidP="00710DD6">
          <w:pPr>
            <w:spacing w:after="0" w:line="240" w:lineRule="auto"/>
            <w:jc w:val="center"/>
            <w:rPr>
              <w:rFonts w:ascii="Arial" w:eastAsia="Times New Roman" w:hAnsi="Arial" w:cs="Times New Roman"/>
              <w:sz w:val="18"/>
              <w:szCs w:val="20"/>
              <w:lang w:val="ro-RO"/>
            </w:rPr>
          </w:pPr>
        </w:p>
      </w:tc>
      <w:tc>
        <w:tcPr>
          <w:tcW w:w="1267" w:type="dxa"/>
        </w:tcPr>
        <w:p w:rsidR="00710DD6" w:rsidRPr="00710DD6" w:rsidRDefault="00710DD6" w:rsidP="00710DD6">
          <w:pPr>
            <w:spacing w:after="0" w:line="240" w:lineRule="auto"/>
            <w:jc w:val="center"/>
            <w:rPr>
              <w:rFonts w:ascii="Arial" w:eastAsia="Times New Roman" w:hAnsi="Arial" w:cs="Times New Roman"/>
              <w:sz w:val="18"/>
              <w:szCs w:val="20"/>
              <w:lang w:val="ro-RO"/>
            </w:rPr>
          </w:pPr>
        </w:p>
      </w:tc>
    </w:tr>
    <w:tr w:rsidR="00710DD6" w:rsidRPr="00710DD6" w:rsidTr="00EA0834">
      <w:trPr>
        <w:trHeight w:hRule="exact" w:val="220"/>
        <w:jc w:val="center"/>
      </w:trPr>
      <w:tc>
        <w:tcPr>
          <w:tcW w:w="553" w:type="dxa"/>
          <w:vAlign w:val="center"/>
        </w:tcPr>
        <w:p w:rsidR="00710DD6" w:rsidRPr="00710DD6" w:rsidRDefault="00710DD6" w:rsidP="00710DD6">
          <w:pPr>
            <w:spacing w:after="0" w:line="240" w:lineRule="auto"/>
            <w:jc w:val="center"/>
            <w:rPr>
              <w:rFonts w:ascii="Arial" w:eastAsia="Times New Roman" w:hAnsi="Arial" w:cs="Times New Roman"/>
              <w:sz w:val="18"/>
              <w:szCs w:val="20"/>
              <w:lang w:val="ro-RO"/>
            </w:rPr>
          </w:pPr>
        </w:p>
      </w:tc>
      <w:tc>
        <w:tcPr>
          <w:tcW w:w="923" w:type="dxa"/>
          <w:vAlign w:val="center"/>
        </w:tcPr>
        <w:p w:rsidR="00710DD6" w:rsidRPr="00710DD6" w:rsidRDefault="00710DD6" w:rsidP="00710DD6">
          <w:pPr>
            <w:spacing w:after="0" w:line="240" w:lineRule="auto"/>
            <w:jc w:val="center"/>
            <w:rPr>
              <w:rFonts w:ascii="Arial" w:eastAsia="Times New Roman" w:hAnsi="Arial" w:cs="Times New Roman"/>
              <w:sz w:val="18"/>
              <w:szCs w:val="20"/>
              <w:lang w:val="ro-RO"/>
            </w:rPr>
          </w:pPr>
        </w:p>
      </w:tc>
      <w:tc>
        <w:tcPr>
          <w:tcW w:w="2866" w:type="dxa"/>
        </w:tcPr>
        <w:p w:rsidR="00710DD6" w:rsidRPr="00710DD6" w:rsidRDefault="00710DD6" w:rsidP="00710DD6">
          <w:pPr>
            <w:spacing w:after="0" w:line="240" w:lineRule="auto"/>
            <w:jc w:val="center"/>
            <w:rPr>
              <w:rFonts w:ascii="Arial" w:eastAsia="Times New Roman" w:hAnsi="Arial" w:cs="Times New Roman"/>
              <w:sz w:val="18"/>
              <w:szCs w:val="20"/>
              <w:lang w:val="ro-RO"/>
            </w:rPr>
          </w:pPr>
        </w:p>
      </w:tc>
      <w:tc>
        <w:tcPr>
          <w:tcW w:w="1314" w:type="dxa"/>
        </w:tcPr>
        <w:p w:rsidR="00710DD6" w:rsidRPr="00710DD6" w:rsidRDefault="00710DD6" w:rsidP="00710DD6">
          <w:pPr>
            <w:spacing w:after="0" w:line="240" w:lineRule="auto"/>
            <w:jc w:val="center"/>
            <w:rPr>
              <w:rFonts w:ascii="Arial" w:eastAsia="Times New Roman" w:hAnsi="Arial" w:cs="Times New Roman"/>
              <w:sz w:val="18"/>
              <w:szCs w:val="20"/>
              <w:lang w:val="ro-RO"/>
            </w:rPr>
          </w:pPr>
        </w:p>
      </w:tc>
      <w:tc>
        <w:tcPr>
          <w:tcW w:w="1284" w:type="dxa"/>
        </w:tcPr>
        <w:p w:rsidR="00710DD6" w:rsidRPr="00710DD6" w:rsidRDefault="00710DD6" w:rsidP="00710DD6">
          <w:pPr>
            <w:spacing w:after="0" w:line="240" w:lineRule="auto"/>
            <w:jc w:val="center"/>
            <w:rPr>
              <w:rFonts w:ascii="Arial" w:eastAsia="Times New Roman" w:hAnsi="Arial" w:cs="Times New Roman"/>
              <w:sz w:val="18"/>
              <w:szCs w:val="20"/>
              <w:lang w:val="ro-RO"/>
            </w:rPr>
          </w:pPr>
        </w:p>
      </w:tc>
      <w:tc>
        <w:tcPr>
          <w:tcW w:w="1418" w:type="dxa"/>
        </w:tcPr>
        <w:p w:rsidR="00710DD6" w:rsidRPr="00710DD6" w:rsidRDefault="00710DD6" w:rsidP="00710DD6">
          <w:pPr>
            <w:spacing w:after="0" w:line="240" w:lineRule="auto"/>
            <w:jc w:val="center"/>
            <w:rPr>
              <w:rFonts w:ascii="Arial" w:eastAsia="Times New Roman" w:hAnsi="Arial" w:cs="Times New Roman"/>
              <w:sz w:val="18"/>
              <w:szCs w:val="20"/>
              <w:lang w:val="ro-RO"/>
            </w:rPr>
          </w:pPr>
        </w:p>
      </w:tc>
      <w:tc>
        <w:tcPr>
          <w:tcW w:w="1267" w:type="dxa"/>
        </w:tcPr>
        <w:p w:rsidR="00710DD6" w:rsidRPr="00710DD6" w:rsidRDefault="00710DD6" w:rsidP="00710DD6">
          <w:pPr>
            <w:spacing w:after="0" w:line="240" w:lineRule="auto"/>
            <w:jc w:val="center"/>
            <w:rPr>
              <w:rFonts w:ascii="Arial" w:eastAsia="Times New Roman" w:hAnsi="Arial" w:cs="Times New Roman"/>
              <w:sz w:val="18"/>
              <w:szCs w:val="20"/>
              <w:lang w:val="ro-RO"/>
            </w:rPr>
          </w:pPr>
        </w:p>
      </w:tc>
    </w:tr>
    <w:tr w:rsidR="0096714F" w:rsidRPr="00710DD6" w:rsidTr="00EA0834">
      <w:trPr>
        <w:trHeight w:hRule="exact" w:val="285"/>
        <w:jc w:val="center"/>
      </w:trPr>
      <w:tc>
        <w:tcPr>
          <w:tcW w:w="553" w:type="dxa"/>
          <w:vAlign w:val="center"/>
        </w:tcPr>
        <w:p w:rsidR="0096714F" w:rsidRPr="00710DD6" w:rsidRDefault="0096714F" w:rsidP="0096714F">
          <w:pPr>
            <w:spacing w:after="0" w:line="240" w:lineRule="auto"/>
            <w:jc w:val="center"/>
            <w:rPr>
              <w:rFonts w:ascii="Arial" w:eastAsia="Times New Roman" w:hAnsi="Arial" w:cs="Times New Roman"/>
              <w:sz w:val="16"/>
              <w:szCs w:val="20"/>
              <w:lang w:val="fr-FR"/>
            </w:rPr>
          </w:pPr>
          <w:r>
            <w:rPr>
              <w:rFonts w:ascii="Arial" w:eastAsia="Times New Roman" w:hAnsi="Arial" w:cs="Times New Roman"/>
              <w:sz w:val="16"/>
              <w:szCs w:val="20"/>
              <w:lang w:val="fr-FR"/>
            </w:rPr>
            <w:t>01</w:t>
          </w:r>
        </w:p>
      </w:tc>
      <w:tc>
        <w:tcPr>
          <w:tcW w:w="923" w:type="dxa"/>
          <w:vAlign w:val="center"/>
        </w:tcPr>
        <w:p w:rsidR="0096714F" w:rsidRPr="00710DD6" w:rsidRDefault="0096714F" w:rsidP="0096714F">
          <w:pPr>
            <w:spacing w:after="0" w:line="240" w:lineRule="auto"/>
            <w:jc w:val="center"/>
            <w:rPr>
              <w:rFonts w:ascii="Arial" w:eastAsia="Times New Roman" w:hAnsi="Arial" w:cs="Times New Roman"/>
              <w:sz w:val="16"/>
              <w:szCs w:val="20"/>
              <w:lang w:val="fr-FR"/>
            </w:rPr>
          </w:pPr>
          <w:r>
            <w:rPr>
              <w:rFonts w:ascii="Arial" w:eastAsia="Times New Roman" w:hAnsi="Arial" w:cs="Times New Roman"/>
              <w:sz w:val="16"/>
              <w:szCs w:val="20"/>
              <w:lang w:val="fr-FR"/>
            </w:rPr>
            <w:t>05.2022</w:t>
          </w:r>
        </w:p>
      </w:tc>
      <w:tc>
        <w:tcPr>
          <w:tcW w:w="2866" w:type="dxa"/>
          <w:vAlign w:val="center"/>
        </w:tcPr>
        <w:p w:rsidR="0096714F" w:rsidRPr="00710DD6" w:rsidRDefault="0096714F" w:rsidP="0096714F">
          <w:pPr>
            <w:spacing w:after="0" w:line="240" w:lineRule="auto"/>
            <w:jc w:val="center"/>
            <w:rPr>
              <w:rFonts w:ascii="Arial" w:eastAsia="Times New Roman" w:hAnsi="Arial" w:cs="Times New Roman"/>
              <w:sz w:val="16"/>
              <w:szCs w:val="20"/>
              <w:lang w:val="ro-RO"/>
            </w:rPr>
          </w:pPr>
          <w:r w:rsidRPr="00710DD6">
            <w:rPr>
              <w:rFonts w:ascii="Arial" w:eastAsia="Times New Roman" w:hAnsi="Arial" w:cs="Times New Roman"/>
              <w:sz w:val="16"/>
              <w:szCs w:val="20"/>
              <w:lang w:val="fr-FR"/>
            </w:rPr>
            <w:t>Emis pentru co</w:t>
          </w:r>
          <w:r>
            <w:rPr>
              <w:rFonts w:ascii="Arial" w:eastAsia="Times New Roman" w:hAnsi="Arial" w:cs="Times New Roman"/>
              <w:sz w:val="16"/>
              <w:szCs w:val="20"/>
              <w:lang w:val="fr-FR"/>
            </w:rPr>
            <w:t>nstruire</w:t>
          </w:r>
        </w:p>
      </w:tc>
      <w:tc>
        <w:tcPr>
          <w:tcW w:w="1314" w:type="dxa"/>
          <w:vAlign w:val="center"/>
        </w:tcPr>
        <w:p w:rsidR="0096714F" w:rsidRPr="00710DD6" w:rsidRDefault="0096714F" w:rsidP="0096714F">
          <w:pPr>
            <w:spacing w:after="0" w:line="240" w:lineRule="auto"/>
            <w:jc w:val="center"/>
            <w:rPr>
              <w:rFonts w:ascii="Arial" w:eastAsia="Times New Roman" w:hAnsi="Arial" w:cs="Times New Roman"/>
              <w:sz w:val="16"/>
              <w:szCs w:val="20"/>
              <w:lang w:val="ro-RO"/>
            </w:rPr>
          </w:pPr>
          <w:r>
            <w:rPr>
              <w:rFonts w:ascii="Arial" w:eastAsia="Times New Roman" w:hAnsi="Arial" w:cs="Times New Roman"/>
              <w:sz w:val="16"/>
              <w:szCs w:val="20"/>
              <w:lang w:val="ro-RO"/>
            </w:rPr>
            <w:t>Ghiveciu P.</w:t>
          </w:r>
        </w:p>
      </w:tc>
      <w:tc>
        <w:tcPr>
          <w:tcW w:w="1284" w:type="dxa"/>
          <w:vAlign w:val="center"/>
        </w:tcPr>
        <w:p w:rsidR="0096714F" w:rsidRPr="00710DD6" w:rsidRDefault="0096714F" w:rsidP="0096714F">
          <w:pPr>
            <w:spacing w:after="0" w:line="240" w:lineRule="auto"/>
            <w:jc w:val="center"/>
            <w:rPr>
              <w:rFonts w:ascii="Arial" w:eastAsia="Times New Roman" w:hAnsi="Arial" w:cs="Times New Roman"/>
              <w:sz w:val="16"/>
              <w:szCs w:val="20"/>
              <w:lang w:val="ro-RO"/>
            </w:rPr>
          </w:pPr>
          <w:r w:rsidRPr="00710DD6">
            <w:rPr>
              <w:rFonts w:ascii="Arial" w:eastAsia="Times New Roman" w:hAnsi="Arial" w:cs="Times New Roman"/>
              <w:sz w:val="16"/>
              <w:szCs w:val="20"/>
              <w:lang w:val="ro-RO"/>
            </w:rPr>
            <w:t>Nan J.C.</w:t>
          </w:r>
        </w:p>
      </w:tc>
      <w:tc>
        <w:tcPr>
          <w:tcW w:w="1418" w:type="dxa"/>
          <w:vAlign w:val="center"/>
        </w:tcPr>
        <w:p w:rsidR="0096714F" w:rsidRPr="00710DD6" w:rsidRDefault="0096714F" w:rsidP="0096714F">
          <w:pPr>
            <w:spacing w:after="0" w:line="240" w:lineRule="auto"/>
            <w:jc w:val="center"/>
            <w:rPr>
              <w:rFonts w:ascii="Arial" w:eastAsia="Times New Roman" w:hAnsi="Arial" w:cs="Times New Roman"/>
              <w:sz w:val="16"/>
              <w:szCs w:val="20"/>
              <w:lang w:val="ro-RO"/>
            </w:rPr>
          </w:pPr>
          <w:r w:rsidRPr="00710DD6">
            <w:rPr>
              <w:rFonts w:ascii="Arial" w:eastAsia="Times New Roman" w:hAnsi="Arial" w:cs="Times New Roman"/>
              <w:sz w:val="16"/>
              <w:szCs w:val="20"/>
              <w:lang w:val="ro-RO"/>
            </w:rPr>
            <w:t>Stan C.</w:t>
          </w:r>
        </w:p>
      </w:tc>
      <w:tc>
        <w:tcPr>
          <w:tcW w:w="1267" w:type="dxa"/>
          <w:vAlign w:val="center"/>
        </w:tcPr>
        <w:p w:rsidR="0096714F" w:rsidRPr="00710DD6" w:rsidRDefault="0096714F" w:rsidP="0096714F">
          <w:pPr>
            <w:spacing w:after="0" w:line="240" w:lineRule="auto"/>
            <w:jc w:val="center"/>
            <w:rPr>
              <w:rFonts w:ascii="Arial" w:eastAsia="Times New Roman" w:hAnsi="Arial" w:cs="Times New Roman"/>
              <w:sz w:val="16"/>
              <w:szCs w:val="20"/>
              <w:lang w:val="ro-RO"/>
            </w:rPr>
          </w:pPr>
          <w:r w:rsidRPr="00710DD6">
            <w:rPr>
              <w:rFonts w:ascii="Arial" w:eastAsia="Times New Roman" w:hAnsi="Arial" w:cs="Times New Roman"/>
              <w:sz w:val="16"/>
              <w:szCs w:val="20"/>
              <w:lang w:val="ro-RO"/>
            </w:rPr>
            <w:t>Nan J.C.</w:t>
          </w:r>
        </w:p>
      </w:tc>
    </w:tr>
    <w:tr w:rsidR="00710DD6" w:rsidRPr="00710DD6" w:rsidTr="00710DD6">
      <w:trPr>
        <w:trHeight w:hRule="exact" w:val="198"/>
        <w:jc w:val="center"/>
      </w:trPr>
      <w:tc>
        <w:tcPr>
          <w:tcW w:w="553" w:type="dxa"/>
          <w:vAlign w:val="center"/>
        </w:tcPr>
        <w:p w:rsidR="00710DD6" w:rsidRPr="00710DD6" w:rsidRDefault="00710DD6" w:rsidP="00710DD6">
          <w:pPr>
            <w:spacing w:after="0" w:line="240" w:lineRule="auto"/>
            <w:jc w:val="center"/>
            <w:rPr>
              <w:rFonts w:ascii="Arial" w:eastAsia="Times New Roman" w:hAnsi="Arial" w:cs="Times New Roman"/>
              <w:sz w:val="16"/>
              <w:szCs w:val="20"/>
              <w:lang w:val="fr-FR"/>
            </w:rPr>
          </w:pPr>
          <w:r w:rsidRPr="00710DD6">
            <w:rPr>
              <w:rFonts w:ascii="Arial" w:eastAsia="Times New Roman" w:hAnsi="Arial" w:cs="Times New Roman"/>
              <w:sz w:val="16"/>
              <w:szCs w:val="20"/>
              <w:lang w:val="fr-FR"/>
            </w:rPr>
            <w:t>00</w:t>
          </w:r>
        </w:p>
      </w:tc>
      <w:tc>
        <w:tcPr>
          <w:tcW w:w="923" w:type="dxa"/>
          <w:vAlign w:val="center"/>
        </w:tcPr>
        <w:p w:rsidR="00710DD6" w:rsidRPr="00710DD6" w:rsidRDefault="00710DD6" w:rsidP="00710DD6">
          <w:pPr>
            <w:spacing w:after="0" w:line="240" w:lineRule="auto"/>
            <w:jc w:val="center"/>
            <w:rPr>
              <w:rFonts w:ascii="Arial" w:eastAsia="Times New Roman" w:hAnsi="Arial" w:cs="Times New Roman"/>
              <w:sz w:val="16"/>
              <w:szCs w:val="20"/>
              <w:lang w:val="fr-FR"/>
            </w:rPr>
          </w:pPr>
          <w:r>
            <w:rPr>
              <w:rFonts w:ascii="Arial" w:eastAsia="Times New Roman" w:hAnsi="Arial" w:cs="Times New Roman"/>
              <w:sz w:val="16"/>
              <w:szCs w:val="20"/>
              <w:lang w:val="fr-FR"/>
            </w:rPr>
            <w:t>04.2022</w:t>
          </w:r>
        </w:p>
      </w:tc>
      <w:tc>
        <w:tcPr>
          <w:tcW w:w="2866" w:type="dxa"/>
          <w:vAlign w:val="center"/>
        </w:tcPr>
        <w:p w:rsidR="00710DD6" w:rsidRPr="00710DD6" w:rsidRDefault="00710DD6" w:rsidP="00710DD6">
          <w:pPr>
            <w:spacing w:after="0" w:line="240" w:lineRule="auto"/>
            <w:jc w:val="center"/>
            <w:rPr>
              <w:rFonts w:ascii="Arial" w:eastAsia="Times New Roman" w:hAnsi="Arial" w:cs="Times New Roman"/>
              <w:sz w:val="16"/>
              <w:szCs w:val="20"/>
              <w:lang w:val="ro-RO"/>
            </w:rPr>
          </w:pPr>
          <w:r w:rsidRPr="00710DD6">
            <w:rPr>
              <w:rFonts w:ascii="Arial" w:eastAsia="Times New Roman" w:hAnsi="Arial" w:cs="Times New Roman"/>
              <w:sz w:val="16"/>
              <w:szCs w:val="20"/>
              <w:lang w:val="fr-FR"/>
            </w:rPr>
            <w:t>Emis pentru comentarii</w:t>
          </w:r>
        </w:p>
      </w:tc>
      <w:tc>
        <w:tcPr>
          <w:tcW w:w="1314" w:type="dxa"/>
          <w:vAlign w:val="center"/>
        </w:tcPr>
        <w:p w:rsidR="00710DD6" w:rsidRPr="00710DD6" w:rsidRDefault="00710DD6" w:rsidP="00710DD6">
          <w:pPr>
            <w:spacing w:after="0" w:line="240" w:lineRule="auto"/>
            <w:jc w:val="center"/>
            <w:rPr>
              <w:rFonts w:ascii="Arial" w:eastAsia="Times New Roman" w:hAnsi="Arial" w:cs="Times New Roman"/>
              <w:sz w:val="16"/>
              <w:szCs w:val="20"/>
              <w:lang w:val="ro-RO"/>
            </w:rPr>
          </w:pPr>
          <w:r>
            <w:rPr>
              <w:rFonts w:ascii="Arial" w:eastAsia="Times New Roman" w:hAnsi="Arial" w:cs="Times New Roman"/>
              <w:sz w:val="16"/>
              <w:szCs w:val="20"/>
              <w:lang w:val="ro-RO"/>
            </w:rPr>
            <w:t>Ghiveciu P.</w:t>
          </w:r>
        </w:p>
      </w:tc>
      <w:tc>
        <w:tcPr>
          <w:tcW w:w="1284" w:type="dxa"/>
          <w:vAlign w:val="center"/>
        </w:tcPr>
        <w:p w:rsidR="00710DD6" w:rsidRPr="00710DD6" w:rsidRDefault="00710DD6" w:rsidP="00710DD6">
          <w:pPr>
            <w:spacing w:after="0" w:line="240" w:lineRule="auto"/>
            <w:jc w:val="center"/>
            <w:rPr>
              <w:rFonts w:ascii="Arial" w:eastAsia="Times New Roman" w:hAnsi="Arial" w:cs="Times New Roman"/>
              <w:sz w:val="16"/>
              <w:szCs w:val="20"/>
              <w:lang w:val="ro-RO"/>
            </w:rPr>
          </w:pPr>
          <w:r w:rsidRPr="00710DD6">
            <w:rPr>
              <w:rFonts w:ascii="Arial" w:eastAsia="Times New Roman" w:hAnsi="Arial" w:cs="Times New Roman"/>
              <w:sz w:val="16"/>
              <w:szCs w:val="20"/>
              <w:lang w:val="ro-RO"/>
            </w:rPr>
            <w:t>Nan J.C.</w:t>
          </w:r>
        </w:p>
      </w:tc>
      <w:tc>
        <w:tcPr>
          <w:tcW w:w="1418" w:type="dxa"/>
          <w:vAlign w:val="center"/>
        </w:tcPr>
        <w:p w:rsidR="00710DD6" w:rsidRPr="00710DD6" w:rsidRDefault="00710DD6" w:rsidP="00710DD6">
          <w:pPr>
            <w:spacing w:after="0" w:line="240" w:lineRule="auto"/>
            <w:jc w:val="center"/>
            <w:rPr>
              <w:rFonts w:ascii="Arial" w:eastAsia="Times New Roman" w:hAnsi="Arial" w:cs="Times New Roman"/>
              <w:sz w:val="16"/>
              <w:szCs w:val="20"/>
              <w:lang w:val="ro-RO"/>
            </w:rPr>
          </w:pPr>
          <w:r w:rsidRPr="00710DD6">
            <w:rPr>
              <w:rFonts w:ascii="Arial" w:eastAsia="Times New Roman" w:hAnsi="Arial" w:cs="Times New Roman"/>
              <w:sz w:val="16"/>
              <w:szCs w:val="20"/>
              <w:lang w:val="ro-RO"/>
            </w:rPr>
            <w:t>Stan C.</w:t>
          </w:r>
        </w:p>
      </w:tc>
      <w:tc>
        <w:tcPr>
          <w:tcW w:w="1267" w:type="dxa"/>
          <w:vAlign w:val="center"/>
        </w:tcPr>
        <w:p w:rsidR="00710DD6" w:rsidRPr="00710DD6" w:rsidRDefault="00710DD6" w:rsidP="00710DD6">
          <w:pPr>
            <w:spacing w:after="0" w:line="240" w:lineRule="auto"/>
            <w:jc w:val="center"/>
            <w:rPr>
              <w:rFonts w:ascii="Arial" w:eastAsia="Times New Roman" w:hAnsi="Arial" w:cs="Times New Roman"/>
              <w:sz w:val="16"/>
              <w:szCs w:val="20"/>
              <w:lang w:val="ro-RO"/>
            </w:rPr>
          </w:pPr>
          <w:r w:rsidRPr="00710DD6">
            <w:rPr>
              <w:rFonts w:ascii="Arial" w:eastAsia="Times New Roman" w:hAnsi="Arial" w:cs="Times New Roman"/>
              <w:sz w:val="16"/>
              <w:szCs w:val="20"/>
              <w:lang w:val="ro-RO"/>
            </w:rPr>
            <w:t>Nan J.C.</w:t>
          </w:r>
        </w:p>
      </w:tc>
    </w:tr>
    <w:tr w:rsidR="00710DD6" w:rsidRPr="00710DD6" w:rsidTr="00EA0834">
      <w:trPr>
        <w:trHeight w:hRule="exact" w:val="179"/>
        <w:jc w:val="center"/>
      </w:trPr>
      <w:tc>
        <w:tcPr>
          <w:tcW w:w="553" w:type="dxa"/>
          <w:vAlign w:val="center"/>
        </w:tcPr>
        <w:p w:rsidR="00710DD6" w:rsidRPr="00710DD6" w:rsidRDefault="00710DD6" w:rsidP="00710DD6">
          <w:pPr>
            <w:spacing w:after="0" w:line="240" w:lineRule="auto"/>
            <w:jc w:val="center"/>
            <w:rPr>
              <w:rFonts w:ascii="Arial" w:eastAsia="Times New Roman" w:hAnsi="Arial" w:cs="Times New Roman"/>
              <w:sz w:val="16"/>
              <w:szCs w:val="20"/>
              <w:lang w:val="ro-RO"/>
            </w:rPr>
          </w:pPr>
          <w:r w:rsidRPr="00710DD6">
            <w:rPr>
              <w:rFonts w:ascii="Arial" w:eastAsia="Times New Roman" w:hAnsi="Arial" w:cs="Times New Roman"/>
              <w:b/>
              <w:sz w:val="16"/>
              <w:szCs w:val="20"/>
              <w:lang w:val="ro-RO"/>
            </w:rPr>
            <w:t>Rev.</w:t>
          </w:r>
        </w:p>
      </w:tc>
      <w:tc>
        <w:tcPr>
          <w:tcW w:w="923" w:type="dxa"/>
          <w:vAlign w:val="center"/>
        </w:tcPr>
        <w:p w:rsidR="00710DD6" w:rsidRPr="00710DD6" w:rsidRDefault="00710DD6" w:rsidP="00710DD6">
          <w:pPr>
            <w:spacing w:after="0" w:line="240" w:lineRule="auto"/>
            <w:jc w:val="center"/>
            <w:rPr>
              <w:rFonts w:ascii="Arial" w:eastAsia="Times New Roman" w:hAnsi="Arial" w:cs="Times New Roman"/>
              <w:b/>
              <w:sz w:val="16"/>
              <w:szCs w:val="20"/>
              <w:lang w:val="ro-RO"/>
            </w:rPr>
          </w:pPr>
          <w:r w:rsidRPr="00710DD6">
            <w:rPr>
              <w:rFonts w:ascii="Arial" w:eastAsia="Times New Roman" w:hAnsi="Arial" w:cs="Times New Roman"/>
              <w:b/>
              <w:sz w:val="16"/>
              <w:szCs w:val="20"/>
              <w:lang w:val="ro-RO"/>
            </w:rPr>
            <w:t>Data</w:t>
          </w:r>
        </w:p>
      </w:tc>
      <w:tc>
        <w:tcPr>
          <w:tcW w:w="2866" w:type="dxa"/>
          <w:vAlign w:val="center"/>
        </w:tcPr>
        <w:p w:rsidR="00710DD6" w:rsidRPr="00710DD6" w:rsidRDefault="00710DD6" w:rsidP="00710DD6">
          <w:pPr>
            <w:spacing w:after="0" w:line="240" w:lineRule="auto"/>
            <w:jc w:val="center"/>
            <w:rPr>
              <w:rFonts w:ascii="Arial" w:eastAsia="Times New Roman" w:hAnsi="Arial" w:cs="Times New Roman"/>
              <w:sz w:val="16"/>
              <w:szCs w:val="20"/>
              <w:lang w:val="ro-RO"/>
            </w:rPr>
          </w:pPr>
          <w:r w:rsidRPr="00710DD6">
            <w:rPr>
              <w:rFonts w:ascii="Arial" w:eastAsia="Times New Roman" w:hAnsi="Arial" w:cs="Times New Roman"/>
              <w:b/>
              <w:sz w:val="16"/>
              <w:szCs w:val="20"/>
              <w:lang w:val="ro-RO"/>
            </w:rPr>
            <w:t>Descriere</w:t>
          </w:r>
        </w:p>
      </w:tc>
      <w:tc>
        <w:tcPr>
          <w:tcW w:w="1314" w:type="dxa"/>
          <w:vAlign w:val="center"/>
        </w:tcPr>
        <w:p w:rsidR="00710DD6" w:rsidRPr="00710DD6" w:rsidRDefault="00710DD6" w:rsidP="00710DD6">
          <w:pPr>
            <w:spacing w:after="0" w:line="240" w:lineRule="auto"/>
            <w:jc w:val="center"/>
            <w:rPr>
              <w:rFonts w:ascii="Arial" w:eastAsia="Times New Roman" w:hAnsi="Arial" w:cs="Times New Roman"/>
              <w:sz w:val="16"/>
              <w:szCs w:val="20"/>
              <w:lang w:val="ro-RO"/>
            </w:rPr>
          </w:pPr>
          <w:r w:rsidRPr="00710DD6">
            <w:rPr>
              <w:rFonts w:ascii="Arial" w:eastAsia="Times New Roman" w:hAnsi="Arial" w:cs="Times New Roman"/>
              <w:b/>
              <w:sz w:val="16"/>
              <w:szCs w:val="20"/>
              <w:lang w:val="ro-RO"/>
            </w:rPr>
            <w:t>Proiectat</w:t>
          </w:r>
        </w:p>
      </w:tc>
      <w:tc>
        <w:tcPr>
          <w:tcW w:w="1284" w:type="dxa"/>
          <w:vAlign w:val="center"/>
        </w:tcPr>
        <w:p w:rsidR="00710DD6" w:rsidRPr="00710DD6" w:rsidRDefault="00710DD6" w:rsidP="00710DD6">
          <w:pPr>
            <w:spacing w:after="0" w:line="240" w:lineRule="auto"/>
            <w:jc w:val="center"/>
            <w:rPr>
              <w:rFonts w:ascii="Arial" w:eastAsia="Times New Roman" w:hAnsi="Arial" w:cs="Times New Roman"/>
              <w:sz w:val="16"/>
              <w:szCs w:val="20"/>
              <w:lang w:val="ro-RO"/>
            </w:rPr>
          </w:pPr>
          <w:r w:rsidRPr="00710DD6">
            <w:rPr>
              <w:rFonts w:ascii="Arial" w:eastAsia="Times New Roman" w:hAnsi="Arial" w:cs="Times New Roman"/>
              <w:b/>
              <w:sz w:val="16"/>
              <w:szCs w:val="20"/>
              <w:lang w:val="ro-RO"/>
            </w:rPr>
            <w:t>Verificat</w:t>
          </w:r>
        </w:p>
      </w:tc>
      <w:tc>
        <w:tcPr>
          <w:tcW w:w="1418" w:type="dxa"/>
          <w:vAlign w:val="center"/>
        </w:tcPr>
        <w:p w:rsidR="00710DD6" w:rsidRPr="00710DD6" w:rsidRDefault="00710DD6" w:rsidP="00710DD6">
          <w:pPr>
            <w:spacing w:after="0" w:line="240" w:lineRule="auto"/>
            <w:jc w:val="center"/>
            <w:rPr>
              <w:rFonts w:ascii="Arial" w:eastAsia="Times New Roman" w:hAnsi="Arial" w:cs="Times New Roman"/>
              <w:sz w:val="16"/>
              <w:szCs w:val="20"/>
              <w:lang w:val="ro-RO"/>
            </w:rPr>
          </w:pPr>
          <w:r w:rsidRPr="00710DD6">
            <w:rPr>
              <w:rFonts w:ascii="Arial" w:eastAsia="Times New Roman" w:hAnsi="Arial" w:cs="Times New Roman"/>
              <w:b/>
              <w:sz w:val="16"/>
              <w:szCs w:val="20"/>
              <w:lang w:val="ro-RO"/>
            </w:rPr>
            <w:t>Sef Proiect</w:t>
          </w:r>
        </w:p>
      </w:tc>
      <w:tc>
        <w:tcPr>
          <w:tcW w:w="1267" w:type="dxa"/>
          <w:vAlign w:val="center"/>
        </w:tcPr>
        <w:p w:rsidR="00710DD6" w:rsidRPr="00710DD6" w:rsidRDefault="00710DD6" w:rsidP="00710DD6">
          <w:pPr>
            <w:spacing w:after="0" w:line="240" w:lineRule="auto"/>
            <w:jc w:val="center"/>
            <w:rPr>
              <w:rFonts w:ascii="Arial" w:eastAsia="Times New Roman" w:hAnsi="Arial" w:cs="Times New Roman"/>
              <w:b/>
              <w:sz w:val="16"/>
              <w:szCs w:val="20"/>
              <w:lang w:val="ro-RO"/>
            </w:rPr>
          </w:pPr>
          <w:r w:rsidRPr="00710DD6">
            <w:rPr>
              <w:rFonts w:ascii="Arial" w:eastAsia="Times New Roman" w:hAnsi="Arial" w:cs="Times New Roman"/>
              <w:b/>
              <w:sz w:val="16"/>
              <w:szCs w:val="20"/>
              <w:lang w:val="ro-RO"/>
            </w:rPr>
            <w:t>Aprobat</w:t>
          </w:r>
        </w:p>
      </w:tc>
    </w:tr>
  </w:tbl>
  <w:p w:rsidR="00710DD6" w:rsidRDefault="00710DD6">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5015D" w:rsidRDefault="00C5015D" w:rsidP="00C5015D">
      <w:pPr>
        <w:spacing w:after="0" w:line="240" w:lineRule="auto"/>
      </w:pPr>
      <w:r>
        <w:separator/>
      </w:r>
    </w:p>
  </w:footnote>
  <w:footnote w:type="continuationSeparator" w:id="0">
    <w:p w:rsidR="00C5015D" w:rsidRDefault="00C5015D" w:rsidP="00C5015D">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781" w:type="dxa"/>
      <w:tblInd w:w="86" w:type="dxa"/>
      <w:tblLayout w:type="fixed"/>
      <w:tblCellMar>
        <w:left w:w="86" w:type="dxa"/>
        <w:right w:w="86" w:type="dxa"/>
      </w:tblCellMar>
      <w:tblLook w:val="0000" w:firstRow="0" w:lastRow="0" w:firstColumn="0" w:lastColumn="0" w:noHBand="0" w:noVBand="0"/>
    </w:tblPr>
    <w:tblGrid>
      <w:gridCol w:w="1418"/>
      <w:gridCol w:w="4394"/>
      <w:gridCol w:w="3969"/>
    </w:tblGrid>
    <w:tr w:rsidR="00C73615" w:rsidRPr="00C73615" w:rsidTr="00EA0834">
      <w:trPr>
        <w:cantSplit/>
        <w:trHeight w:hRule="exact" w:val="1141"/>
      </w:trPr>
      <w:tc>
        <w:tcPr>
          <w:tcW w:w="1418" w:type="dxa"/>
          <w:tcBorders>
            <w:top w:val="nil"/>
            <w:left w:val="nil"/>
            <w:bottom w:val="single" w:sz="24" w:space="0" w:color="000080"/>
            <w:right w:val="nil"/>
          </w:tcBorders>
          <w:vAlign w:val="center"/>
        </w:tcPr>
        <w:p w:rsidR="00C73615" w:rsidRPr="00C73615" w:rsidRDefault="00C73615" w:rsidP="00C73615">
          <w:pPr>
            <w:spacing w:before="40" w:after="40" w:line="240" w:lineRule="atLeast"/>
            <w:jc w:val="center"/>
            <w:rPr>
              <w:rFonts w:ascii="Arial" w:eastAsia="Times New Roman" w:hAnsi="Arial" w:cs="Times New Roman"/>
              <w:sz w:val="24"/>
              <w:szCs w:val="20"/>
              <w:lang w:val="ro-RO"/>
            </w:rPr>
          </w:pPr>
          <w:r w:rsidRPr="00C73615">
            <w:rPr>
              <w:rFonts w:ascii="Arial" w:eastAsia="Times New Roman" w:hAnsi="Arial" w:cs="Times New Roman"/>
              <w:noProof/>
              <w:sz w:val="24"/>
              <w:szCs w:val="20"/>
            </w:rPr>
            <w:drawing>
              <wp:inline distT="0" distB="0" distL="0" distR="0">
                <wp:extent cx="752475" cy="676275"/>
                <wp:effectExtent l="0" t="0" r="9525"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2475" cy="676275"/>
                        </a:xfrm>
                        <a:prstGeom prst="rect">
                          <a:avLst/>
                        </a:prstGeom>
                        <a:noFill/>
                        <a:ln>
                          <a:noFill/>
                        </a:ln>
                      </pic:spPr>
                    </pic:pic>
                  </a:graphicData>
                </a:graphic>
              </wp:inline>
            </w:drawing>
          </w:r>
        </w:p>
      </w:tc>
      <w:tc>
        <w:tcPr>
          <w:tcW w:w="4394" w:type="dxa"/>
          <w:tcBorders>
            <w:top w:val="nil"/>
            <w:left w:val="nil"/>
            <w:bottom w:val="single" w:sz="24" w:space="0" w:color="000080"/>
            <w:right w:val="nil"/>
          </w:tcBorders>
          <w:vAlign w:val="center"/>
        </w:tcPr>
        <w:p w:rsidR="00C73615" w:rsidRPr="00C73615" w:rsidRDefault="00C73615" w:rsidP="00C73615">
          <w:pPr>
            <w:spacing w:after="0" w:line="240" w:lineRule="atLeast"/>
            <w:ind w:right="-86"/>
            <w:jc w:val="both"/>
            <w:rPr>
              <w:rFonts w:ascii="Arial" w:eastAsia="Times New Roman" w:hAnsi="Arial" w:cs="Times New Roman"/>
              <w:b/>
              <w:caps/>
              <w:sz w:val="28"/>
              <w:szCs w:val="28"/>
              <w:lang w:val="ro-RO"/>
            </w:rPr>
          </w:pPr>
          <w:r w:rsidRPr="00C73615">
            <w:rPr>
              <w:rFonts w:ascii="Arial" w:eastAsia="Times New Roman" w:hAnsi="Arial" w:cs="Times New Roman"/>
              <w:b/>
              <w:caps/>
              <w:sz w:val="28"/>
              <w:szCs w:val="28"/>
              <w:lang w:val="ro-RO"/>
            </w:rPr>
            <w:t xml:space="preserve">S.C. Team Oil s.r.l. </w:t>
          </w:r>
          <w:smartTag w:uri="urn:schemas-microsoft-com:office:smarttags" w:element="place">
            <w:smartTag w:uri="urn:schemas-microsoft-com:office:smarttags" w:element="City">
              <w:r w:rsidRPr="00C73615">
                <w:rPr>
                  <w:rFonts w:ascii="Arial" w:eastAsia="Times New Roman" w:hAnsi="Arial" w:cs="Times New Roman"/>
                  <w:b/>
                  <w:caps/>
                  <w:sz w:val="28"/>
                  <w:szCs w:val="28"/>
                  <w:lang w:val="ro-RO"/>
                </w:rPr>
                <w:t>PLOIEŞTI</w:t>
              </w:r>
            </w:smartTag>
          </w:smartTag>
        </w:p>
        <w:p w:rsidR="00C73615" w:rsidRPr="00C73615" w:rsidRDefault="00C73615" w:rsidP="00C73615">
          <w:pPr>
            <w:spacing w:before="60" w:after="0" w:line="240" w:lineRule="atLeast"/>
            <w:jc w:val="both"/>
            <w:rPr>
              <w:rFonts w:ascii="Arial" w:eastAsia="Times New Roman" w:hAnsi="Arial" w:cs="Times New Roman"/>
              <w:caps/>
              <w:spacing w:val="-6"/>
              <w:sz w:val="16"/>
              <w:szCs w:val="16"/>
              <w:lang w:val="es-ES_tradnl"/>
            </w:rPr>
          </w:pPr>
          <w:r w:rsidRPr="00C73615">
            <w:rPr>
              <w:rFonts w:ascii="Arial" w:eastAsia="Times New Roman" w:hAnsi="Arial" w:cs="Times New Roman"/>
              <w:caps/>
              <w:spacing w:val="-6"/>
              <w:sz w:val="16"/>
              <w:szCs w:val="16"/>
              <w:lang w:val="es-ES_tradnl"/>
            </w:rPr>
            <w:t>INGINERIE TEHNOLOGIC</w:t>
          </w:r>
          <w:r w:rsidRPr="00C73615">
            <w:rPr>
              <w:rFonts w:ascii="Arial" w:eastAsia="Times New Roman" w:hAnsi="Arial" w:cs="Times New Roman"/>
              <w:spacing w:val="-6"/>
              <w:sz w:val="16"/>
              <w:szCs w:val="16"/>
              <w:lang w:val="es-ES_tradnl"/>
            </w:rPr>
            <w:t xml:space="preserve">Ă </w:t>
          </w:r>
          <w:r w:rsidRPr="00C73615">
            <w:rPr>
              <w:rFonts w:ascii="Arial" w:eastAsia="Times New Roman" w:hAnsi="Arial" w:cs="Times New Roman"/>
              <w:caps/>
              <w:spacing w:val="-6"/>
              <w:sz w:val="16"/>
              <w:szCs w:val="16"/>
              <w:lang w:val="es-ES_tradnl"/>
            </w:rPr>
            <w:t xml:space="preserve">ŞI </w:t>
          </w:r>
          <w:r w:rsidRPr="00C73615">
            <w:rPr>
              <w:rFonts w:ascii="Arial" w:eastAsia="Times New Roman" w:hAnsi="Arial" w:cs="Times New Roman"/>
              <w:caps/>
              <w:sz w:val="16"/>
              <w:szCs w:val="16"/>
              <w:lang w:val="es-ES_tradnl"/>
            </w:rPr>
            <w:t>PROIECTARE</w:t>
          </w:r>
          <w:r w:rsidRPr="00C73615">
            <w:rPr>
              <w:rFonts w:ascii="Arial" w:eastAsia="Times New Roman" w:hAnsi="Arial" w:cs="Times New Roman"/>
              <w:caps/>
              <w:spacing w:val="-6"/>
              <w:sz w:val="16"/>
              <w:szCs w:val="16"/>
              <w:lang w:val="es-ES_tradnl"/>
            </w:rPr>
            <w:t xml:space="preserve"> PENTRU</w:t>
          </w:r>
        </w:p>
        <w:p w:rsidR="00C73615" w:rsidRPr="00C73615" w:rsidRDefault="00C73615" w:rsidP="00C73615">
          <w:pPr>
            <w:spacing w:after="60" w:line="240" w:lineRule="atLeast"/>
            <w:jc w:val="both"/>
            <w:rPr>
              <w:rFonts w:ascii="Arial" w:eastAsia="Times New Roman" w:hAnsi="Arial" w:cs="Times New Roman"/>
              <w:spacing w:val="-6"/>
              <w:sz w:val="16"/>
              <w:szCs w:val="16"/>
              <w:lang w:val="es-ES_tradnl"/>
            </w:rPr>
          </w:pPr>
          <w:r w:rsidRPr="00C73615">
            <w:rPr>
              <w:rFonts w:ascii="Arial" w:eastAsia="Times New Roman" w:hAnsi="Arial" w:cs="Times New Roman"/>
              <w:caps/>
              <w:sz w:val="16"/>
              <w:szCs w:val="16"/>
              <w:lang w:val="es-ES_tradnl"/>
            </w:rPr>
            <w:t>INDUSTRIA</w:t>
          </w:r>
          <w:r w:rsidRPr="00C73615">
            <w:rPr>
              <w:rFonts w:ascii="Arial" w:eastAsia="Times New Roman" w:hAnsi="Arial" w:cs="Times New Roman"/>
              <w:caps/>
              <w:spacing w:val="-6"/>
              <w:sz w:val="16"/>
              <w:szCs w:val="16"/>
              <w:lang w:val="es-ES_tradnl"/>
            </w:rPr>
            <w:t xml:space="preserve"> EXTRACTIV</w:t>
          </w:r>
          <w:r w:rsidRPr="00C73615">
            <w:rPr>
              <w:rFonts w:ascii="Arial" w:eastAsia="Times New Roman" w:hAnsi="Arial" w:cs="Times New Roman"/>
              <w:spacing w:val="-6"/>
              <w:sz w:val="16"/>
              <w:szCs w:val="16"/>
              <w:lang w:val="es-ES_tradnl"/>
            </w:rPr>
            <w:t>Ă</w:t>
          </w:r>
          <w:r w:rsidRPr="00C73615">
            <w:rPr>
              <w:rFonts w:ascii="Arial" w:eastAsia="Times New Roman" w:hAnsi="Arial" w:cs="Times New Roman"/>
              <w:caps/>
              <w:spacing w:val="-6"/>
              <w:sz w:val="16"/>
              <w:szCs w:val="16"/>
              <w:lang w:val="es-ES_tradnl"/>
            </w:rPr>
            <w:t xml:space="preserve"> DE PETROL ŞI GAZE</w:t>
          </w:r>
        </w:p>
      </w:tc>
      <w:tc>
        <w:tcPr>
          <w:tcW w:w="3969" w:type="dxa"/>
          <w:tcBorders>
            <w:top w:val="nil"/>
            <w:left w:val="nil"/>
            <w:bottom w:val="single" w:sz="24" w:space="0" w:color="000080"/>
            <w:right w:val="nil"/>
          </w:tcBorders>
          <w:vAlign w:val="center"/>
        </w:tcPr>
        <w:p w:rsidR="00C73615" w:rsidRPr="00C73615" w:rsidRDefault="00C73615" w:rsidP="00C73615">
          <w:pPr>
            <w:spacing w:before="60" w:after="60" w:line="240" w:lineRule="atLeast"/>
            <w:ind w:left="-86" w:right="-228"/>
            <w:jc w:val="both"/>
            <w:rPr>
              <w:rFonts w:ascii="Arial" w:eastAsia="Times New Roman" w:hAnsi="Arial" w:cs="Times New Roman"/>
              <w:spacing w:val="-6"/>
              <w:sz w:val="16"/>
              <w:szCs w:val="16"/>
              <w:lang w:val="ro-RO"/>
            </w:rPr>
          </w:pPr>
          <w:r w:rsidRPr="00C73615">
            <w:rPr>
              <w:rFonts w:ascii="Arial" w:eastAsia="Times New Roman" w:hAnsi="Arial" w:cs="Times New Roman"/>
              <w:noProof/>
              <w:spacing w:val="-6"/>
              <w:sz w:val="16"/>
              <w:szCs w:val="16"/>
            </w:rPr>
            <w:drawing>
              <wp:inline distT="0" distB="0" distL="0" distR="0">
                <wp:extent cx="609600" cy="590550"/>
                <wp:effectExtent l="0" t="0" r="0" b="0"/>
                <wp:docPr id="13" name="Picture 13" descr="Marca srac 9001 0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Marca srac 9001 0000"/>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09600" cy="590550"/>
                        </a:xfrm>
                        <a:prstGeom prst="rect">
                          <a:avLst/>
                        </a:prstGeom>
                        <a:noFill/>
                        <a:ln>
                          <a:noFill/>
                        </a:ln>
                      </pic:spPr>
                    </pic:pic>
                  </a:graphicData>
                </a:graphic>
              </wp:inline>
            </w:drawing>
          </w:r>
          <w:r w:rsidRPr="00C73615">
            <w:rPr>
              <w:rFonts w:ascii="Arial" w:eastAsia="Times New Roman" w:hAnsi="Arial" w:cs="Times New Roman"/>
              <w:spacing w:val="-6"/>
              <w:sz w:val="16"/>
              <w:szCs w:val="16"/>
              <w:lang w:val="ro-RO"/>
            </w:rPr>
            <w:t xml:space="preserve">  </w:t>
          </w:r>
          <w:r w:rsidRPr="00C73615">
            <w:rPr>
              <w:rFonts w:ascii="Arial" w:eastAsia="Times New Roman" w:hAnsi="Arial" w:cs="Times New Roman"/>
              <w:noProof/>
              <w:spacing w:val="-6"/>
              <w:sz w:val="16"/>
              <w:szCs w:val="16"/>
            </w:rPr>
            <w:drawing>
              <wp:inline distT="0" distB="0" distL="0" distR="0">
                <wp:extent cx="609600" cy="590550"/>
                <wp:effectExtent l="0" t="0" r="0" b="0"/>
                <wp:docPr id="14" name="Picture 14" descr="Marca srac 14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Marca srac 1400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609600" cy="590550"/>
                        </a:xfrm>
                        <a:prstGeom prst="rect">
                          <a:avLst/>
                        </a:prstGeom>
                        <a:noFill/>
                        <a:ln>
                          <a:noFill/>
                        </a:ln>
                      </pic:spPr>
                    </pic:pic>
                  </a:graphicData>
                </a:graphic>
              </wp:inline>
            </w:drawing>
          </w:r>
          <w:r w:rsidRPr="00C73615">
            <w:rPr>
              <w:rFonts w:ascii="Arial" w:eastAsia="Times New Roman" w:hAnsi="Arial" w:cs="Times New Roman"/>
              <w:spacing w:val="-6"/>
              <w:sz w:val="16"/>
              <w:szCs w:val="16"/>
              <w:lang w:val="ro-RO"/>
            </w:rPr>
            <w:t xml:space="preserve">  </w:t>
          </w:r>
          <w:r w:rsidRPr="00C73615">
            <w:rPr>
              <w:rFonts w:ascii="Arial" w:eastAsia="Times New Roman" w:hAnsi="Arial" w:cs="Times New Roman"/>
              <w:noProof/>
              <w:spacing w:val="-6"/>
              <w:sz w:val="16"/>
              <w:szCs w:val="16"/>
            </w:rPr>
            <w:drawing>
              <wp:inline distT="0" distB="0" distL="0" distR="0">
                <wp:extent cx="609600" cy="609600"/>
                <wp:effectExtent l="0" t="0" r="0" b="0"/>
                <wp:docPr id="15" name="Picture 15" descr="Marca 45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Marca 4500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609600" cy="609600"/>
                        </a:xfrm>
                        <a:prstGeom prst="rect">
                          <a:avLst/>
                        </a:prstGeom>
                        <a:noFill/>
                        <a:ln>
                          <a:noFill/>
                        </a:ln>
                      </pic:spPr>
                    </pic:pic>
                  </a:graphicData>
                </a:graphic>
              </wp:inline>
            </w:drawing>
          </w:r>
          <w:r w:rsidRPr="00C73615">
            <w:rPr>
              <w:rFonts w:ascii="Arial" w:eastAsia="Times New Roman" w:hAnsi="Arial" w:cs="Times New Roman"/>
              <w:spacing w:val="-6"/>
              <w:sz w:val="16"/>
              <w:szCs w:val="16"/>
              <w:lang w:val="ro-RO"/>
            </w:rPr>
            <w:t xml:space="preserve"> </w:t>
          </w:r>
          <w:r w:rsidRPr="00C73615">
            <w:rPr>
              <w:rFonts w:ascii="Arial" w:eastAsia="Times New Roman" w:hAnsi="Arial" w:cs="Times New Roman"/>
              <w:noProof/>
              <w:spacing w:val="-6"/>
              <w:sz w:val="16"/>
              <w:szCs w:val="16"/>
            </w:rPr>
            <w:drawing>
              <wp:inline distT="0" distB="0" distL="0" distR="0">
                <wp:extent cx="581025" cy="581025"/>
                <wp:effectExtent l="0" t="0" r="9525" b="9525"/>
                <wp:docPr id="16" name="Picture 16" descr="marca_IQN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marca_IQNet"/>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81025" cy="581025"/>
                        </a:xfrm>
                        <a:prstGeom prst="rect">
                          <a:avLst/>
                        </a:prstGeom>
                        <a:noFill/>
                        <a:ln>
                          <a:noFill/>
                        </a:ln>
                      </pic:spPr>
                    </pic:pic>
                  </a:graphicData>
                </a:graphic>
              </wp:inline>
            </w:drawing>
          </w:r>
          <w:r w:rsidRPr="00C73615">
            <w:rPr>
              <w:rFonts w:ascii="Arial" w:eastAsia="Times New Roman" w:hAnsi="Arial" w:cs="Times New Roman"/>
              <w:spacing w:val="-6"/>
              <w:sz w:val="16"/>
              <w:szCs w:val="16"/>
              <w:lang w:val="ro-RO"/>
            </w:rPr>
            <w:t xml:space="preserve">  </w:t>
          </w:r>
        </w:p>
      </w:tc>
    </w:tr>
  </w:tbl>
  <w:p w:rsidR="00C5015D" w:rsidRDefault="00C5015D">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0335" w:type="dxa"/>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71" w:type="dxa"/>
        <w:right w:w="71" w:type="dxa"/>
      </w:tblCellMar>
      <w:tblLook w:val="0000" w:firstRow="0" w:lastRow="0" w:firstColumn="0" w:lastColumn="0" w:noHBand="0" w:noVBand="0"/>
    </w:tblPr>
    <w:tblGrid>
      <w:gridCol w:w="2013"/>
      <w:gridCol w:w="3372"/>
      <w:gridCol w:w="4950"/>
    </w:tblGrid>
    <w:tr w:rsidR="00C5015D" w:rsidRPr="00C5015D" w:rsidTr="00C5015D">
      <w:trPr>
        <w:trHeight w:val="1950"/>
        <w:jc w:val="center"/>
      </w:trPr>
      <w:tc>
        <w:tcPr>
          <w:tcW w:w="2013" w:type="dxa"/>
        </w:tcPr>
        <w:p w:rsidR="00C5015D" w:rsidRPr="00C5015D" w:rsidRDefault="00C5015D" w:rsidP="00C5015D">
          <w:pPr>
            <w:spacing w:after="0" w:line="240" w:lineRule="atLeast"/>
            <w:ind w:right="-70"/>
            <w:rPr>
              <w:rFonts w:ascii="Arial" w:eastAsia="Times New Roman" w:hAnsi="Arial" w:cs="Times New Roman"/>
              <w:noProof/>
              <w:sz w:val="20"/>
              <w:szCs w:val="20"/>
            </w:rPr>
          </w:pPr>
          <w:r w:rsidRPr="00C5015D">
            <w:rPr>
              <w:rFonts w:ascii="Arial" w:eastAsia="Times New Roman" w:hAnsi="Arial" w:cs="Times New Roman"/>
              <w:noProof/>
              <w:sz w:val="20"/>
              <w:szCs w:val="20"/>
              <w:lang w:val="es-ES_tradnl"/>
            </w:rPr>
            <w:t>Beneficiar:</w:t>
          </w:r>
        </w:p>
        <w:p w:rsidR="00C5015D" w:rsidRPr="00C5015D" w:rsidRDefault="00C5015D" w:rsidP="00C5015D">
          <w:pPr>
            <w:spacing w:after="0" w:line="240" w:lineRule="atLeast"/>
            <w:ind w:right="-70"/>
            <w:jc w:val="center"/>
            <w:rPr>
              <w:rFonts w:ascii="Arial" w:eastAsia="Times New Roman" w:hAnsi="Arial" w:cs="Times New Roman"/>
              <w:sz w:val="24"/>
              <w:szCs w:val="20"/>
              <w:lang w:val="ro-RO"/>
            </w:rPr>
          </w:pPr>
          <w:r w:rsidRPr="00C5015D">
            <w:rPr>
              <w:rFonts w:ascii="Arial" w:eastAsia="Times New Roman" w:hAnsi="Arial" w:cs="Times New Roman"/>
              <w:noProof/>
              <w:sz w:val="24"/>
              <w:szCs w:val="20"/>
            </w:rPr>
            <w:drawing>
              <wp:inline distT="0" distB="0" distL="0" distR="0">
                <wp:extent cx="1038225" cy="885825"/>
                <wp:effectExtent l="0" t="0" r="9525" b="9525"/>
                <wp:docPr id="17" name="Picture 17" descr="logo conp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 conpe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38225" cy="885825"/>
                        </a:xfrm>
                        <a:prstGeom prst="rect">
                          <a:avLst/>
                        </a:prstGeom>
                        <a:noFill/>
                        <a:ln>
                          <a:noFill/>
                        </a:ln>
                      </pic:spPr>
                    </pic:pic>
                  </a:graphicData>
                </a:graphic>
              </wp:inline>
            </w:drawing>
          </w:r>
        </w:p>
        <w:p w:rsidR="00C5015D" w:rsidRPr="00C5015D" w:rsidRDefault="00C5015D" w:rsidP="00C5015D">
          <w:pPr>
            <w:tabs>
              <w:tab w:val="left" w:pos="4253"/>
              <w:tab w:val="left" w:pos="7938"/>
              <w:tab w:val="left" w:pos="11270"/>
              <w:tab w:val="left" w:pos="12876"/>
              <w:tab w:val="left" w:pos="13160"/>
            </w:tabs>
            <w:spacing w:after="0" w:line="276" w:lineRule="auto"/>
            <w:jc w:val="center"/>
            <w:rPr>
              <w:rFonts w:ascii="Arial" w:eastAsia="Times New Roman" w:hAnsi="Arial" w:cs="Arial"/>
              <w:b/>
              <w:caps/>
              <w:sz w:val="20"/>
              <w:szCs w:val="20"/>
              <w:lang w:val="en-GB"/>
            </w:rPr>
          </w:pPr>
          <w:r w:rsidRPr="00C5015D">
            <w:rPr>
              <w:rFonts w:ascii="Arial" w:eastAsia="Times New Roman" w:hAnsi="Arial" w:cs="Arial"/>
              <w:b/>
              <w:caps/>
              <w:sz w:val="20"/>
              <w:szCs w:val="20"/>
              <w:lang w:val="en-GB"/>
            </w:rPr>
            <w:t>S.C. CONPET S.A.</w:t>
          </w:r>
        </w:p>
      </w:tc>
      <w:tc>
        <w:tcPr>
          <w:tcW w:w="3372" w:type="dxa"/>
        </w:tcPr>
        <w:p w:rsidR="00C5015D" w:rsidRPr="00C5015D" w:rsidRDefault="00C5015D" w:rsidP="00C5015D">
          <w:pPr>
            <w:tabs>
              <w:tab w:val="left" w:pos="4253"/>
              <w:tab w:val="left" w:pos="7938"/>
              <w:tab w:val="left" w:pos="11270"/>
              <w:tab w:val="left" w:pos="12876"/>
              <w:tab w:val="left" w:pos="13160"/>
            </w:tabs>
            <w:spacing w:after="0" w:line="240" w:lineRule="auto"/>
            <w:jc w:val="both"/>
            <w:rPr>
              <w:rFonts w:ascii="Arial" w:eastAsia="Times New Roman" w:hAnsi="Arial" w:cs="Times New Roman"/>
              <w:sz w:val="20"/>
              <w:szCs w:val="20"/>
              <w:lang w:val="es-ES_tradnl"/>
            </w:rPr>
          </w:pPr>
          <w:r w:rsidRPr="00C5015D">
            <w:rPr>
              <w:rFonts w:ascii="Arial" w:eastAsia="Times New Roman" w:hAnsi="Arial" w:cs="Times New Roman"/>
              <w:sz w:val="20"/>
              <w:szCs w:val="20"/>
              <w:lang w:val="es-ES_tradnl"/>
            </w:rPr>
            <w:t>Proiect:</w:t>
          </w:r>
        </w:p>
        <w:p w:rsidR="00C5015D" w:rsidRPr="00C5015D" w:rsidRDefault="00710DD6" w:rsidP="00C5015D">
          <w:pPr>
            <w:tabs>
              <w:tab w:val="left" w:pos="4253"/>
              <w:tab w:val="left" w:pos="7938"/>
              <w:tab w:val="left" w:pos="11270"/>
              <w:tab w:val="left" w:pos="12876"/>
              <w:tab w:val="left" w:pos="13160"/>
            </w:tabs>
            <w:spacing w:after="120" w:line="276" w:lineRule="auto"/>
            <w:jc w:val="center"/>
            <w:rPr>
              <w:rFonts w:ascii="Arial" w:eastAsia="Times New Roman" w:hAnsi="Arial" w:cs="Arial"/>
              <w:b/>
              <w:caps/>
              <w:sz w:val="16"/>
              <w:szCs w:val="16"/>
              <w:lang w:val="en-GB"/>
            </w:rPr>
          </w:pPr>
          <w:r w:rsidRPr="00710DD6">
            <w:rPr>
              <w:rFonts w:ascii="Arial" w:eastAsia="Times New Roman" w:hAnsi="Arial" w:cs="Arial"/>
              <w:b/>
              <w:bCs/>
              <w:caps/>
              <w:sz w:val="16"/>
              <w:szCs w:val="16"/>
              <w:lang w:val="ro-RO"/>
            </w:rPr>
            <w:t>MODERNIZARE INSTALATII DE POMPARE A TITEIULUI, INCLUSIV DEMOLAREA OBIECTIVELOR EXISTENTE – PROPRIETATEA S.C. CONPET S.A. AFLATE IN INCINTA SAU IN VECINATATEA PARC 1 SLOBOZIA – PROPRIETATEA S.C. OMV PETROM S.A.</w:t>
          </w:r>
        </w:p>
      </w:tc>
      <w:tc>
        <w:tcPr>
          <w:tcW w:w="4950" w:type="dxa"/>
        </w:tcPr>
        <w:p w:rsidR="00C5015D" w:rsidRPr="00C5015D" w:rsidRDefault="00C5015D" w:rsidP="00C5015D">
          <w:pPr>
            <w:spacing w:after="0" w:line="240" w:lineRule="atLeast"/>
            <w:ind w:right="-70"/>
            <w:rPr>
              <w:rFonts w:ascii="Arial" w:eastAsia="Times New Roman" w:hAnsi="Arial" w:cs="Times New Roman"/>
              <w:sz w:val="20"/>
              <w:szCs w:val="20"/>
              <w:lang w:val="ro-RO"/>
            </w:rPr>
          </w:pPr>
          <w:r w:rsidRPr="00C5015D">
            <w:rPr>
              <w:rFonts w:ascii="Arial" w:eastAsia="Times New Roman" w:hAnsi="Arial" w:cs="Times New Roman"/>
              <w:sz w:val="20"/>
              <w:szCs w:val="20"/>
              <w:lang w:val="ro-RO"/>
            </w:rPr>
            <w:t>Proiectant:</w:t>
          </w:r>
        </w:p>
        <w:p w:rsidR="00C5015D" w:rsidRPr="00C5015D" w:rsidRDefault="00C5015D" w:rsidP="00C5015D">
          <w:pPr>
            <w:spacing w:after="0" w:line="240" w:lineRule="atLeast"/>
            <w:ind w:right="-59"/>
            <w:jc w:val="both"/>
            <w:rPr>
              <w:rFonts w:ascii="Arial" w:eastAsia="Times New Roman" w:hAnsi="Arial" w:cs="Times New Roman"/>
              <w:sz w:val="24"/>
              <w:szCs w:val="20"/>
              <w:lang w:val="ro-RO"/>
            </w:rPr>
          </w:pPr>
          <w:r w:rsidRPr="00C5015D">
            <w:rPr>
              <w:rFonts w:ascii="Arial" w:eastAsia="Times New Roman" w:hAnsi="Arial" w:cs="Times New Roman"/>
              <w:noProof/>
              <w:sz w:val="24"/>
              <w:szCs w:val="20"/>
            </w:rPr>
            <w:drawing>
              <wp:inline distT="0" distB="0" distL="0" distR="0">
                <wp:extent cx="695325" cy="581025"/>
                <wp:effectExtent l="0" t="0" r="9525" b="9525"/>
                <wp:docPr id="18" name="Picture 18" descr="SIGLA T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SIGLA TO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95325" cy="581025"/>
                        </a:xfrm>
                        <a:prstGeom prst="rect">
                          <a:avLst/>
                        </a:prstGeom>
                        <a:noFill/>
                        <a:ln>
                          <a:noFill/>
                        </a:ln>
                      </pic:spPr>
                    </pic:pic>
                  </a:graphicData>
                </a:graphic>
              </wp:inline>
            </w:drawing>
          </w:r>
          <w:r w:rsidRPr="00C5015D">
            <w:rPr>
              <w:rFonts w:ascii="Arial" w:eastAsia="Times New Roman" w:hAnsi="Arial" w:cs="Times New Roman"/>
              <w:sz w:val="24"/>
              <w:szCs w:val="20"/>
              <w:lang w:val="ro-RO"/>
            </w:rPr>
            <w:t xml:space="preserve"> </w:t>
          </w:r>
          <w:r w:rsidRPr="00C5015D">
            <w:rPr>
              <w:rFonts w:ascii="Arial" w:eastAsia="Times New Roman" w:hAnsi="Arial" w:cs="Times New Roman"/>
              <w:noProof/>
              <w:spacing w:val="-6"/>
              <w:sz w:val="16"/>
              <w:szCs w:val="16"/>
            </w:rPr>
            <w:drawing>
              <wp:inline distT="0" distB="0" distL="0" distR="0">
                <wp:extent cx="542925" cy="533400"/>
                <wp:effectExtent l="0" t="0" r="9525" b="0"/>
                <wp:docPr id="19" name="Picture 19" descr="Marca%20srac%209001%200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Marca%20srac%209001%200000"/>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542925" cy="533400"/>
                        </a:xfrm>
                        <a:prstGeom prst="rect">
                          <a:avLst/>
                        </a:prstGeom>
                        <a:noFill/>
                        <a:ln>
                          <a:noFill/>
                        </a:ln>
                      </pic:spPr>
                    </pic:pic>
                  </a:graphicData>
                </a:graphic>
              </wp:inline>
            </w:drawing>
          </w:r>
          <w:r w:rsidRPr="00C5015D">
            <w:rPr>
              <w:rFonts w:ascii="Arial" w:eastAsia="Times New Roman" w:hAnsi="Arial" w:cs="Times New Roman"/>
              <w:spacing w:val="-6"/>
              <w:sz w:val="16"/>
              <w:szCs w:val="16"/>
              <w:lang w:val="ro-RO"/>
            </w:rPr>
            <w:t xml:space="preserve"> </w:t>
          </w:r>
          <w:r w:rsidRPr="00C5015D">
            <w:rPr>
              <w:rFonts w:ascii="Arial" w:eastAsia="Times New Roman" w:hAnsi="Arial" w:cs="Times New Roman"/>
              <w:noProof/>
              <w:spacing w:val="-6"/>
              <w:sz w:val="16"/>
              <w:szCs w:val="16"/>
            </w:rPr>
            <w:drawing>
              <wp:inline distT="0" distB="0" distL="0" distR="0">
                <wp:extent cx="542925" cy="523875"/>
                <wp:effectExtent l="0" t="0" r="9525" b="9525"/>
                <wp:docPr id="20" name="Picture 20" descr="Marca srac 14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Marca srac 1400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542925" cy="523875"/>
                        </a:xfrm>
                        <a:prstGeom prst="rect">
                          <a:avLst/>
                        </a:prstGeom>
                        <a:noFill/>
                        <a:ln>
                          <a:noFill/>
                        </a:ln>
                      </pic:spPr>
                    </pic:pic>
                  </a:graphicData>
                </a:graphic>
              </wp:inline>
            </w:drawing>
          </w:r>
          <w:r w:rsidRPr="00C5015D">
            <w:rPr>
              <w:rFonts w:ascii="Arial" w:eastAsia="Times New Roman" w:hAnsi="Arial" w:cs="Times New Roman"/>
              <w:spacing w:val="-6"/>
              <w:sz w:val="16"/>
              <w:szCs w:val="16"/>
              <w:lang w:val="ro-RO"/>
            </w:rPr>
            <w:t xml:space="preserve"> </w:t>
          </w:r>
          <w:r w:rsidRPr="00C5015D">
            <w:rPr>
              <w:rFonts w:ascii="Arial" w:eastAsia="Times New Roman" w:hAnsi="Arial" w:cs="Times New Roman"/>
              <w:noProof/>
              <w:spacing w:val="-6"/>
              <w:sz w:val="16"/>
              <w:szCs w:val="16"/>
            </w:rPr>
            <w:drawing>
              <wp:inline distT="0" distB="0" distL="0" distR="0">
                <wp:extent cx="533400" cy="533400"/>
                <wp:effectExtent l="0" t="0" r="0" b="0"/>
                <wp:docPr id="21" name="Picture 21" descr="Marca 45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Marca 4500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33400" cy="533400"/>
                        </a:xfrm>
                        <a:prstGeom prst="rect">
                          <a:avLst/>
                        </a:prstGeom>
                        <a:noFill/>
                        <a:ln>
                          <a:noFill/>
                        </a:ln>
                      </pic:spPr>
                    </pic:pic>
                  </a:graphicData>
                </a:graphic>
              </wp:inline>
            </w:drawing>
          </w:r>
          <w:r w:rsidRPr="00C5015D">
            <w:rPr>
              <w:rFonts w:ascii="Arial" w:eastAsia="Times New Roman" w:hAnsi="Arial" w:cs="Times New Roman"/>
              <w:spacing w:val="-6"/>
              <w:sz w:val="16"/>
              <w:szCs w:val="16"/>
              <w:lang w:val="ro-RO"/>
            </w:rPr>
            <w:t xml:space="preserve">  </w:t>
          </w:r>
          <w:r w:rsidRPr="00C5015D">
            <w:rPr>
              <w:rFonts w:ascii="Arial" w:eastAsia="Times New Roman" w:hAnsi="Arial" w:cs="Times New Roman"/>
              <w:noProof/>
              <w:spacing w:val="-6"/>
              <w:sz w:val="16"/>
              <w:szCs w:val="16"/>
            </w:rPr>
            <w:drawing>
              <wp:inline distT="0" distB="0" distL="0" distR="0">
                <wp:extent cx="542925" cy="542925"/>
                <wp:effectExtent l="0" t="0" r="9525" b="9525"/>
                <wp:docPr id="22" name="Picture 22" descr="marca%20IQN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marca%20IQNet"/>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42925" cy="542925"/>
                        </a:xfrm>
                        <a:prstGeom prst="rect">
                          <a:avLst/>
                        </a:prstGeom>
                        <a:noFill/>
                        <a:ln>
                          <a:noFill/>
                        </a:ln>
                      </pic:spPr>
                    </pic:pic>
                  </a:graphicData>
                </a:graphic>
              </wp:inline>
            </w:drawing>
          </w:r>
        </w:p>
        <w:p w:rsidR="00C5015D" w:rsidRPr="00C5015D" w:rsidRDefault="00C5015D" w:rsidP="00C5015D">
          <w:pPr>
            <w:tabs>
              <w:tab w:val="left" w:pos="4253"/>
              <w:tab w:val="left" w:pos="7938"/>
            </w:tabs>
            <w:spacing w:after="0" w:line="240" w:lineRule="auto"/>
            <w:rPr>
              <w:rFonts w:ascii="Arial" w:eastAsia="Times New Roman" w:hAnsi="Arial" w:cs="Times New Roman"/>
              <w:b/>
              <w:caps/>
              <w:sz w:val="20"/>
              <w:szCs w:val="20"/>
              <w:lang w:val="en-GB"/>
            </w:rPr>
          </w:pPr>
          <w:r w:rsidRPr="00C5015D">
            <w:rPr>
              <w:rFonts w:ascii="Arial" w:eastAsia="Times New Roman" w:hAnsi="Arial" w:cs="Times New Roman"/>
              <w:b/>
              <w:caps/>
              <w:sz w:val="20"/>
              <w:szCs w:val="20"/>
              <w:lang w:val="en-GB"/>
            </w:rPr>
            <w:t>S.C. Team Oil s.r.l.</w:t>
          </w:r>
          <w:r w:rsidRPr="00C5015D">
            <w:rPr>
              <w:rFonts w:ascii="Arial" w:eastAsia="Times New Roman" w:hAnsi="Arial" w:cs="Times New Roman"/>
              <w:b/>
              <w:caps/>
              <w:sz w:val="18"/>
              <w:szCs w:val="20"/>
              <w:lang w:val="en-GB"/>
            </w:rPr>
            <w:t xml:space="preserve"> </w:t>
          </w:r>
          <w:smartTag w:uri="urn:schemas-microsoft-com:office:smarttags" w:element="City">
            <w:smartTag w:uri="urn:schemas-microsoft-com:office:smarttags" w:element="place">
              <w:r w:rsidRPr="00C5015D">
                <w:rPr>
                  <w:rFonts w:ascii="Arial" w:eastAsia="Times New Roman" w:hAnsi="Arial" w:cs="Times New Roman"/>
                  <w:b/>
                  <w:caps/>
                  <w:sz w:val="18"/>
                  <w:szCs w:val="20"/>
                  <w:lang w:val="en-GB"/>
                </w:rPr>
                <w:t>PLOIEŞTI</w:t>
              </w:r>
            </w:smartTag>
          </w:smartTag>
          <w:r w:rsidRPr="00C5015D">
            <w:rPr>
              <w:rFonts w:ascii="Arial" w:eastAsia="Times New Roman" w:hAnsi="Arial" w:cs="Times New Roman"/>
              <w:b/>
              <w:caps/>
              <w:sz w:val="18"/>
              <w:szCs w:val="20"/>
              <w:lang w:val="en-GB"/>
            </w:rPr>
            <w:t xml:space="preserve"> - ROMâNIA</w:t>
          </w:r>
        </w:p>
        <w:p w:rsidR="00C5015D" w:rsidRPr="00C5015D" w:rsidRDefault="00C5015D" w:rsidP="00C5015D">
          <w:pPr>
            <w:spacing w:after="0" w:line="240" w:lineRule="auto"/>
            <w:rPr>
              <w:rFonts w:ascii="Arial" w:eastAsia="Times New Roman" w:hAnsi="Arial" w:cs="Times New Roman"/>
              <w:sz w:val="16"/>
              <w:szCs w:val="20"/>
              <w:lang w:val="nb-NO"/>
            </w:rPr>
          </w:pPr>
          <w:r w:rsidRPr="00C5015D">
            <w:rPr>
              <w:rFonts w:ascii="Arial" w:eastAsia="Times New Roman" w:hAnsi="Arial" w:cs="Times New Roman"/>
              <w:sz w:val="16"/>
              <w:szCs w:val="20"/>
              <w:lang w:val="ro-RO"/>
            </w:rPr>
            <w:t xml:space="preserve">Str. Traian, Nr., 42, </w:t>
          </w:r>
          <w:r w:rsidRPr="00C5015D">
            <w:rPr>
              <w:rFonts w:ascii="Arial" w:eastAsia="Times New Roman" w:hAnsi="Arial" w:cs="Times New Roman"/>
              <w:sz w:val="16"/>
              <w:szCs w:val="20"/>
              <w:lang w:val="nb-NO"/>
            </w:rPr>
            <w:t>Tele: 0244 513 661, Fax:0371 602 187</w:t>
          </w:r>
        </w:p>
        <w:p w:rsidR="00C5015D" w:rsidRPr="00C5015D" w:rsidRDefault="00C5015D" w:rsidP="00C5015D">
          <w:pPr>
            <w:tabs>
              <w:tab w:val="left" w:pos="4253"/>
              <w:tab w:val="left" w:pos="7938"/>
            </w:tabs>
            <w:spacing w:after="0" w:line="240" w:lineRule="auto"/>
            <w:rPr>
              <w:rFonts w:ascii="Arial" w:eastAsia="Times New Roman" w:hAnsi="Arial" w:cs="Times New Roman"/>
              <w:b/>
              <w:sz w:val="20"/>
              <w:szCs w:val="20"/>
              <w:lang w:val="en-GB"/>
            </w:rPr>
          </w:pPr>
          <w:r w:rsidRPr="00C5015D">
            <w:rPr>
              <w:rFonts w:ascii="Arial" w:eastAsia="Times New Roman" w:hAnsi="Arial" w:cs="Times New Roman"/>
              <w:sz w:val="16"/>
              <w:szCs w:val="20"/>
              <w:lang w:val="nb-NO"/>
            </w:rPr>
            <w:t>CUI RO13318953,  Reg. Com.: J29 / 695 / 22.08.2000</w:t>
          </w:r>
        </w:p>
      </w:tc>
    </w:tr>
  </w:tbl>
  <w:p w:rsidR="00C5015D" w:rsidRDefault="00C5015D">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2A4B28"/>
    <w:multiLevelType w:val="hybridMultilevel"/>
    <w:tmpl w:val="239C9B8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 w15:restartNumberingAfterBreak="0">
    <w:nsid w:val="04D05690"/>
    <w:multiLevelType w:val="hybridMultilevel"/>
    <w:tmpl w:val="5540E6BE"/>
    <w:lvl w:ilvl="0" w:tplc="0409000B">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 w15:restartNumberingAfterBreak="0">
    <w:nsid w:val="04FC7483"/>
    <w:multiLevelType w:val="multilevel"/>
    <w:tmpl w:val="134CC7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B3A7427"/>
    <w:multiLevelType w:val="hybridMultilevel"/>
    <w:tmpl w:val="AFA870F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15:restartNumberingAfterBreak="0">
    <w:nsid w:val="10FD7E74"/>
    <w:multiLevelType w:val="hybridMultilevel"/>
    <w:tmpl w:val="1C3A53F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15:restartNumberingAfterBreak="0">
    <w:nsid w:val="1BA37060"/>
    <w:multiLevelType w:val="hybridMultilevel"/>
    <w:tmpl w:val="BD96D3AA"/>
    <w:lvl w:ilvl="0" w:tplc="0409000B">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 w15:restartNumberingAfterBreak="0">
    <w:nsid w:val="1E3767C8"/>
    <w:multiLevelType w:val="hybridMultilevel"/>
    <w:tmpl w:val="4226FD66"/>
    <w:lvl w:ilvl="0" w:tplc="04090001">
      <w:start w:val="1"/>
      <w:numFmt w:val="bullet"/>
      <w:lvlText w:val=""/>
      <w:lvlJc w:val="left"/>
      <w:pPr>
        <w:ind w:left="1620" w:hanging="360"/>
      </w:pPr>
      <w:rPr>
        <w:rFonts w:ascii="Symbol" w:hAnsi="Symbol" w:hint="default"/>
      </w:rPr>
    </w:lvl>
    <w:lvl w:ilvl="1" w:tplc="04090003" w:tentative="1">
      <w:start w:val="1"/>
      <w:numFmt w:val="bullet"/>
      <w:lvlText w:val="o"/>
      <w:lvlJc w:val="left"/>
      <w:pPr>
        <w:ind w:left="2340" w:hanging="360"/>
      </w:pPr>
      <w:rPr>
        <w:rFonts w:ascii="Courier New" w:hAnsi="Courier New" w:cs="Courier New" w:hint="default"/>
      </w:rPr>
    </w:lvl>
    <w:lvl w:ilvl="2" w:tplc="04090005" w:tentative="1">
      <w:start w:val="1"/>
      <w:numFmt w:val="bullet"/>
      <w:lvlText w:val=""/>
      <w:lvlJc w:val="left"/>
      <w:pPr>
        <w:ind w:left="3060" w:hanging="360"/>
      </w:pPr>
      <w:rPr>
        <w:rFonts w:ascii="Wingdings" w:hAnsi="Wingdings" w:hint="default"/>
      </w:rPr>
    </w:lvl>
    <w:lvl w:ilvl="3" w:tplc="04090001" w:tentative="1">
      <w:start w:val="1"/>
      <w:numFmt w:val="bullet"/>
      <w:lvlText w:val=""/>
      <w:lvlJc w:val="left"/>
      <w:pPr>
        <w:ind w:left="3780" w:hanging="360"/>
      </w:pPr>
      <w:rPr>
        <w:rFonts w:ascii="Symbol" w:hAnsi="Symbol" w:hint="default"/>
      </w:rPr>
    </w:lvl>
    <w:lvl w:ilvl="4" w:tplc="04090003" w:tentative="1">
      <w:start w:val="1"/>
      <w:numFmt w:val="bullet"/>
      <w:lvlText w:val="o"/>
      <w:lvlJc w:val="left"/>
      <w:pPr>
        <w:ind w:left="4500" w:hanging="360"/>
      </w:pPr>
      <w:rPr>
        <w:rFonts w:ascii="Courier New" w:hAnsi="Courier New" w:cs="Courier New" w:hint="default"/>
      </w:rPr>
    </w:lvl>
    <w:lvl w:ilvl="5" w:tplc="04090005" w:tentative="1">
      <w:start w:val="1"/>
      <w:numFmt w:val="bullet"/>
      <w:lvlText w:val=""/>
      <w:lvlJc w:val="left"/>
      <w:pPr>
        <w:ind w:left="5220" w:hanging="360"/>
      </w:pPr>
      <w:rPr>
        <w:rFonts w:ascii="Wingdings" w:hAnsi="Wingdings" w:hint="default"/>
      </w:rPr>
    </w:lvl>
    <w:lvl w:ilvl="6" w:tplc="04090001" w:tentative="1">
      <w:start w:val="1"/>
      <w:numFmt w:val="bullet"/>
      <w:lvlText w:val=""/>
      <w:lvlJc w:val="left"/>
      <w:pPr>
        <w:ind w:left="5940" w:hanging="360"/>
      </w:pPr>
      <w:rPr>
        <w:rFonts w:ascii="Symbol" w:hAnsi="Symbol" w:hint="default"/>
      </w:rPr>
    </w:lvl>
    <w:lvl w:ilvl="7" w:tplc="04090003" w:tentative="1">
      <w:start w:val="1"/>
      <w:numFmt w:val="bullet"/>
      <w:lvlText w:val="o"/>
      <w:lvlJc w:val="left"/>
      <w:pPr>
        <w:ind w:left="6660" w:hanging="360"/>
      </w:pPr>
      <w:rPr>
        <w:rFonts w:ascii="Courier New" w:hAnsi="Courier New" w:cs="Courier New" w:hint="default"/>
      </w:rPr>
    </w:lvl>
    <w:lvl w:ilvl="8" w:tplc="04090005" w:tentative="1">
      <w:start w:val="1"/>
      <w:numFmt w:val="bullet"/>
      <w:lvlText w:val=""/>
      <w:lvlJc w:val="left"/>
      <w:pPr>
        <w:ind w:left="7380" w:hanging="360"/>
      </w:pPr>
      <w:rPr>
        <w:rFonts w:ascii="Wingdings" w:hAnsi="Wingdings" w:hint="default"/>
      </w:rPr>
    </w:lvl>
  </w:abstractNum>
  <w:abstractNum w:abstractNumId="7" w15:restartNumberingAfterBreak="0">
    <w:nsid w:val="1E9F6499"/>
    <w:multiLevelType w:val="hybridMultilevel"/>
    <w:tmpl w:val="3F0C43E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 w15:restartNumberingAfterBreak="0">
    <w:nsid w:val="208718CD"/>
    <w:multiLevelType w:val="hybridMultilevel"/>
    <w:tmpl w:val="586207E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 w15:restartNumberingAfterBreak="0">
    <w:nsid w:val="208A7BAF"/>
    <w:multiLevelType w:val="hybridMultilevel"/>
    <w:tmpl w:val="90BCF228"/>
    <w:lvl w:ilvl="0" w:tplc="0409000B">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 w15:restartNumberingAfterBreak="0">
    <w:nsid w:val="28075409"/>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2CDD5F03"/>
    <w:multiLevelType w:val="hybridMultilevel"/>
    <w:tmpl w:val="4C2EE2E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67554FF"/>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3FA2747E"/>
    <w:multiLevelType w:val="hybridMultilevel"/>
    <w:tmpl w:val="96B8B23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406B1535"/>
    <w:multiLevelType w:val="hybridMultilevel"/>
    <w:tmpl w:val="9CFC048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 w15:restartNumberingAfterBreak="0">
    <w:nsid w:val="574F357E"/>
    <w:multiLevelType w:val="hybridMultilevel"/>
    <w:tmpl w:val="9F3C518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 w15:restartNumberingAfterBreak="0">
    <w:nsid w:val="5DC760DF"/>
    <w:multiLevelType w:val="hybridMultilevel"/>
    <w:tmpl w:val="3CBC61B0"/>
    <w:lvl w:ilvl="0" w:tplc="0409000B">
      <w:start w:val="1"/>
      <w:numFmt w:val="bullet"/>
      <w:lvlText w:val=""/>
      <w:lvlJc w:val="left"/>
      <w:pPr>
        <w:ind w:left="2160" w:hanging="360"/>
      </w:pPr>
      <w:rPr>
        <w:rFonts w:ascii="Wingdings" w:hAnsi="Wingdings"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7" w15:restartNumberingAfterBreak="0">
    <w:nsid w:val="60E90E9A"/>
    <w:multiLevelType w:val="hybridMultilevel"/>
    <w:tmpl w:val="28B27C2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8" w15:restartNumberingAfterBreak="0">
    <w:nsid w:val="649B4B2A"/>
    <w:multiLevelType w:val="hybridMultilevel"/>
    <w:tmpl w:val="B264171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9" w15:restartNumberingAfterBreak="0">
    <w:nsid w:val="64A67A68"/>
    <w:multiLevelType w:val="hybridMultilevel"/>
    <w:tmpl w:val="8AECFC7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0" w15:restartNumberingAfterBreak="0">
    <w:nsid w:val="792F4A2C"/>
    <w:multiLevelType w:val="hybridMultilevel"/>
    <w:tmpl w:val="4C2EE2E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7E7E026D"/>
    <w:multiLevelType w:val="multilevel"/>
    <w:tmpl w:val="8034B0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3"/>
  </w:num>
  <w:num w:numId="2">
    <w:abstractNumId w:val="7"/>
  </w:num>
  <w:num w:numId="3">
    <w:abstractNumId w:val="9"/>
  </w:num>
  <w:num w:numId="4">
    <w:abstractNumId w:val="11"/>
  </w:num>
  <w:num w:numId="5">
    <w:abstractNumId w:val="10"/>
  </w:num>
  <w:num w:numId="6">
    <w:abstractNumId w:val="12"/>
  </w:num>
  <w:num w:numId="7">
    <w:abstractNumId w:val="4"/>
  </w:num>
  <w:num w:numId="8">
    <w:abstractNumId w:val="19"/>
  </w:num>
  <w:num w:numId="9">
    <w:abstractNumId w:val="17"/>
  </w:num>
  <w:num w:numId="10">
    <w:abstractNumId w:val="3"/>
  </w:num>
  <w:num w:numId="11">
    <w:abstractNumId w:val="0"/>
  </w:num>
  <w:num w:numId="12">
    <w:abstractNumId w:val="21"/>
  </w:num>
  <w:num w:numId="13">
    <w:abstractNumId w:val="2"/>
  </w:num>
  <w:num w:numId="14">
    <w:abstractNumId w:val="8"/>
  </w:num>
  <w:num w:numId="15">
    <w:abstractNumId w:val="16"/>
  </w:num>
  <w:num w:numId="16">
    <w:abstractNumId w:val="1"/>
  </w:num>
  <w:num w:numId="17">
    <w:abstractNumId w:val="20"/>
  </w:num>
  <w:num w:numId="18">
    <w:abstractNumId w:val="5"/>
  </w:num>
  <w:num w:numId="19">
    <w:abstractNumId w:val="18"/>
  </w:num>
  <w:num w:numId="20">
    <w:abstractNumId w:val="14"/>
  </w:num>
  <w:num w:numId="21">
    <w:abstractNumId w:val="6"/>
  </w:num>
  <w:num w:numId="22">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proofState w:grammar="clean"/>
  <w:defaultTabStop w:val="720"/>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357CF"/>
    <w:rsid w:val="00007DFF"/>
    <w:rsid w:val="000101CA"/>
    <w:rsid w:val="00015103"/>
    <w:rsid w:val="00021BAB"/>
    <w:rsid w:val="00022D31"/>
    <w:rsid w:val="00023976"/>
    <w:rsid w:val="000A1D9D"/>
    <w:rsid w:val="000A746B"/>
    <w:rsid w:val="000D3415"/>
    <w:rsid w:val="000D580E"/>
    <w:rsid w:val="00116737"/>
    <w:rsid w:val="00121F08"/>
    <w:rsid w:val="0012436A"/>
    <w:rsid w:val="001539FF"/>
    <w:rsid w:val="001B3F7E"/>
    <w:rsid w:val="001B6E2B"/>
    <w:rsid w:val="001C7433"/>
    <w:rsid w:val="001D54AB"/>
    <w:rsid w:val="001E3F5C"/>
    <w:rsid w:val="00205FCC"/>
    <w:rsid w:val="002136B2"/>
    <w:rsid w:val="00217796"/>
    <w:rsid w:val="00242644"/>
    <w:rsid w:val="002510A7"/>
    <w:rsid w:val="00251E11"/>
    <w:rsid w:val="00264448"/>
    <w:rsid w:val="00292261"/>
    <w:rsid w:val="002B1A24"/>
    <w:rsid w:val="002D7596"/>
    <w:rsid w:val="002E01C2"/>
    <w:rsid w:val="002F3EDC"/>
    <w:rsid w:val="002F53AF"/>
    <w:rsid w:val="0033436C"/>
    <w:rsid w:val="00340F74"/>
    <w:rsid w:val="003413CD"/>
    <w:rsid w:val="0035118C"/>
    <w:rsid w:val="00353C6D"/>
    <w:rsid w:val="003616E6"/>
    <w:rsid w:val="00361733"/>
    <w:rsid w:val="0037277E"/>
    <w:rsid w:val="00375552"/>
    <w:rsid w:val="00383210"/>
    <w:rsid w:val="003929F2"/>
    <w:rsid w:val="00393626"/>
    <w:rsid w:val="003E2F10"/>
    <w:rsid w:val="003E4059"/>
    <w:rsid w:val="00401697"/>
    <w:rsid w:val="004064FA"/>
    <w:rsid w:val="00414468"/>
    <w:rsid w:val="0043498C"/>
    <w:rsid w:val="004366F8"/>
    <w:rsid w:val="004460C3"/>
    <w:rsid w:val="00465B68"/>
    <w:rsid w:val="00465D1A"/>
    <w:rsid w:val="004739F5"/>
    <w:rsid w:val="00475D43"/>
    <w:rsid w:val="00490765"/>
    <w:rsid w:val="0049374A"/>
    <w:rsid w:val="004B60B1"/>
    <w:rsid w:val="004C606F"/>
    <w:rsid w:val="004C6A75"/>
    <w:rsid w:val="004D768E"/>
    <w:rsid w:val="004E2D16"/>
    <w:rsid w:val="004E6EAE"/>
    <w:rsid w:val="004F04B5"/>
    <w:rsid w:val="005048AE"/>
    <w:rsid w:val="00515DF3"/>
    <w:rsid w:val="00545901"/>
    <w:rsid w:val="00565713"/>
    <w:rsid w:val="005766B3"/>
    <w:rsid w:val="005838EB"/>
    <w:rsid w:val="00585241"/>
    <w:rsid w:val="00602E40"/>
    <w:rsid w:val="00625A88"/>
    <w:rsid w:val="006671A6"/>
    <w:rsid w:val="00667E0F"/>
    <w:rsid w:val="006712B8"/>
    <w:rsid w:val="006B0A33"/>
    <w:rsid w:val="006C63F7"/>
    <w:rsid w:val="006D1406"/>
    <w:rsid w:val="006D5666"/>
    <w:rsid w:val="00710DD6"/>
    <w:rsid w:val="00713BF0"/>
    <w:rsid w:val="00731C9C"/>
    <w:rsid w:val="00754F11"/>
    <w:rsid w:val="00772E13"/>
    <w:rsid w:val="007772CC"/>
    <w:rsid w:val="007911FB"/>
    <w:rsid w:val="007A0CBA"/>
    <w:rsid w:val="007B5DEE"/>
    <w:rsid w:val="007C4280"/>
    <w:rsid w:val="007C6080"/>
    <w:rsid w:val="007D6A96"/>
    <w:rsid w:val="007E4247"/>
    <w:rsid w:val="00812F6C"/>
    <w:rsid w:val="0082436D"/>
    <w:rsid w:val="0083114C"/>
    <w:rsid w:val="0085089D"/>
    <w:rsid w:val="00855159"/>
    <w:rsid w:val="0087468D"/>
    <w:rsid w:val="00886D8B"/>
    <w:rsid w:val="008A04E0"/>
    <w:rsid w:val="008A6276"/>
    <w:rsid w:val="008C68A3"/>
    <w:rsid w:val="008D35CD"/>
    <w:rsid w:val="00912876"/>
    <w:rsid w:val="00924211"/>
    <w:rsid w:val="0092422F"/>
    <w:rsid w:val="00925284"/>
    <w:rsid w:val="00925C87"/>
    <w:rsid w:val="00927649"/>
    <w:rsid w:val="00942E47"/>
    <w:rsid w:val="009553CF"/>
    <w:rsid w:val="009558FF"/>
    <w:rsid w:val="00955EE6"/>
    <w:rsid w:val="0096714F"/>
    <w:rsid w:val="009754CC"/>
    <w:rsid w:val="00991014"/>
    <w:rsid w:val="009B0F9D"/>
    <w:rsid w:val="009C6839"/>
    <w:rsid w:val="009D6A5D"/>
    <w:rsid w:val="009E1001"/>
    <w:rsid w:val="009F0947"/>
    <w:rsid w:val="00A103F4"/>
    <w:rsid w:val="00A25F90"/>
    <w:rsid w:val="00A35714"/>
    <w:rsid w:val="00A42290"/>
    <w:rsid w:val="00A63B6E"/>
    <w:rsid w:val="00A6406F"/>
    <w:rsid w:val="00A818A0"/>
    <w:rsid w:val="00AD39A7"/>
    <w:rsid w:val="00AD5DB7"/>
    <w:rsid w:val="00AE7C95"/>
    <w:rsid w:val="00AF0A6F"/>
    <w:rsid w:val="00AF3D55"/>
    <w:rsid w:val="00B0002E"/>
    <w:rsid w:val="00B11676"/>
    <w:rsid w:val="00B142CF"/>
    <w:rsid w:val="00B357BA"/>
    <w:rsid w:val="00B43110"/>
    <w:rsid w:val="00B56654"/>
    <w:rsid w:val="00B61D44"/>
    <w:rsid w:val="00BC6810"/>
    <w:rsid w:val="00BD0311"/>
    <w:rsid w:val="00BE363E"/>
    <w:rsid w:val="00BF6C6D"/>
    <w:rsid w:val="00C05145"/>
    <w:rsid w:val="00C11383"/>
    <w:rsid w:val="00C31904"/>
    <w:rsid w:val="00C46C67"/>
    <w:rsid w:val="00C5015D"/>
    <w:rsid w:val="00C568C7"/>
    <w:rsid w:val="00C57970"/>
    <w:rsid w:val="00C67A8F"/>
    <w:rsid w:val="00C705B3"/>
    <w:rsid w:val="00C70C37"/>
    <w:rsid w:val="00C73615"/>
    <w:rsid w:val="00CA0913"/>
    <w:rsid w:val="00CA3051"/>
    <w:rsid w:val="00CA7442"/>
    <w:rsid w:val="00CC0CAF"/>
    <w:rsid w:val="00CC38AD"/>
    <w:rsid w:val="00CD6383"/>
    <w:rsid w:val="00CD7C8C"/>
    <w:rsid w:val="00CE115A"/>
    <w:rsid w:val="00CE2BB7"/>
    <w:rsid w:val="00D13775"/>
    <w:rsid w:val="00D13E08"/>
    <w:rsid w:val="00D34475"/>
    <w:rsid w:val="00D44062"/>
    <w:rsid w:val="00D606B6"/>
    <w:rsid w:val="00D6121C"/>
    <w:rsid w:val="00D95910"/>
    <w:rsid w:val="00DA06B1"/>
    <w:rsid w:val="00DB00EA"/>
    <w:rsid w:val="00DD1019"/>
    <w:rsid w:val="00DF4920"/>
    <w:rsid w:val="00E31D6E"/>
    <w:rsid w:val="00E361BE"/>
    <w:rsid w:val="00E36FF7"/>
    <w:rsid w:val="00E40737"/>
    <w:rsid w:val="00E66477"/>
    <w:rsid w:val="00E76C23"/>
    <w:rsid w:val="00E81AE5"/>
    <w:rsid w:val="00E9098E"/>
    <w:rsid w:val="00E94DAA"/>
    <w:rsid w:val="00EA3AEC"/>
    <w:rsid w:val="00EB338E"/>
    <w:rsid w:val="00EC119A"/>
    <w:rsid w:val="00F04E75"/>
    <w:rsid w:val="00F1041C"/>
    <w:rsid w:val="00F12BEE"/>
    <w:rsid w:val="00F222A3"/>
    <w:rsid w:val="00F357CF"/>
    <w:rsid w:val="00F5061C"/>
    <w:rsid w:val="00F50B68"/>
    <w:rsid w:val="00F63441"/>
    <w:rsid w:val="00F83FD0"/>
    <w:rsid w:val="00F8614C"/>
    <w:rsid w:val="00FC2757"/>
    <w:rsid w:val="00FD6CA1"/>
    <w:rsid w:val="00FF7CD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City"/>
  <w:smartTagType w:namespaceuri="urn:schemas-microsoft-com:office:smarttags" w:name="place"/>
  <w:shapeDefaults>
    <o:shapedefaults v:ext="edit" spidmax="14337"/>
    <o:shapelayout v:ext="edit">
      <o:idmap v:ext="edit" data="1"/>
    </o:shapelayout>
  </w:shapeDefaults>
  <w:decimalSymbol w:val="."/>
  <w:listSeparator w:val=","/>
  <w15:chartTrackingRefBased/>
  <w15:docId w15:val="{249A9944-451F-4C87-B63F-CB03AE96E2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F357C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0D580E"/>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D580E"/>
    <w:rPr>
      <w:rFonts w:ascii="Segoe UI" w:hAnsi="Segoe UI" w:cs="Segoe UI"/>
      <w:sz w:val="18"/>
      <w:szCs w:val="18"/>
    </w:rPr>
  </w:style>
  <w:style w:type="paragraph" w:styleId="ListParagraph">
    <w:name w:val="List Paragraph"/>
    <w:basedOn w:val="Normal"/>
    <w:uiPriority w:val="34"/>
    <w:qFormat/>
    <w:rsid w:val="00DD1019"/>
    <w:pPr>
      <w:ind w:left="720"/>
      <w:contextualSpacing/>
    </w:pPr>
  </w:style>
  <w:style w:type="character" w:styleId="Hyperlink">
    <w:name w:val="Hyperlink"/>
    <w:basedOn w:val="DefaultParagraphFont"/>
    <w:uiPriority w:val="99"/>
    <w:unhideWhenUsed/>
    <w:rsid w:val="00475D43"/>
    <w:rPr>
      <w:color w:val="0563C1" w:themeColor="hyperlink"/>
      <w:u w:val="single"/>
    </w:rPr>
  </w:style>
  <w:style w:type="paragraph" w:styleId="TOC1">
    <w:name w:val="toc 1"/>
    <w:basedOn w:val="Normal"/>
    <w:next w:val="Normal"/>
    <w:autoRedefine/>
    <w:uiPriority w:val="39"/>
    <w:semiHidden/>
    <w:unhideWhenUsed/>
    <w:rsid w:val="00BC6810"/>
    <w:pPr>
      <w:spacing w:after="100"/>
    </w:pPr>
  </w:style>
  <w:style w:type="paragraph" w:styleId="Header">
    <w:name w:val="header"/>
    <w:basedOn w:val="Normal"/>
    <w:link w:val="HeaderChar"/>
    <w:uiPriority w:val="99"/>
    <w:unhideWhenUsed/>
    <w:rsid w:val="00C5015D"/>
    <w:pPr>
      <w:tabs>
        <w:tab w:val="center" w:pos="4680"/>
        <w:tab w:val="right" w:pos="9360"/>
      </w:tabs>
      <w:spacing w:after="0" w:line="240" w:lineRule="auto"/>
    </w:pPr>
  </w:style>
  <w:style w:type="character" w:customStyle="1" w:styleId="HeaderChar">
    <w:name w:val="Header Char"/>
    <w:basedOn w:val="DefaultParagraphFont"/>
    <w:link w:val="Header"/>
    <w:uiPriority w:val="99"/>
    <w:rsid w:val="00C5015D"/>
  </w:style>
  <w:style w:type="paragraph" w:styleId="Footer">
    <w:name w:val="footer"/>
    <w:basedOn w:val="Normal"/>
    <w:link w:val="FooterChar"/>
    <w:uiPriority w:val="99"/>
    <w:unhideWhenUsed/>
    <w:rsid w:val="00C5015D"/>
    <w:pPr>
      <w:tabs>
        <w:tab w:val="center" w:pos="4680"/>
        <w:tab w:val="right" w:pos="9360"/>
      </w:tabs>
      <w:spacing w:after="0" w:line="240" w:lineRule="auto"/>
    </w:pPr>
  </w:style>
  <w:style w:type="character" w:customStyle="1" w:styleId="FooterChar">
    <w:name w:val="Footer Char"/>
    <w:basedOn w:val="DefaultParagraphFont"/>
    <w:link w:val="Footer"/>
    <w:uiPriority w:val="99"/>
    <w:rsid w:val="00C5015D"/>
  </w:style>
  <w:style w:type="paragraph" w:customStyle="1" w:styleId="Style1">
    <w:name w:val="Style1"/>
    <w:basedOn w:val="Normal"/>
    <w:uiPriority w:val="99"/>
    <w:rsid w:val="00007DFF"/>
    <w:pPr>
      <w:widowControl w:val="0"/>
      <w:autoSpaceDE w:val="0"/>
      <w:autoSpaceDN w:val="0"/>
      <w:adjustRightInd w:val="0"/>
      <w:spacing w:after="0" w:line="331" w:lineRule="exact"/>
      <w:jc w:val="both"/>
    </w:pPr>
    <w:rPr>
      <w:rFonts w:ascii="Times New Roman" w:eastAsia="Times New Roman" w:hAnsi="Times New Roman" w:cs="Times New Roman"/>
      <w:sz w:val="24"/>
      <w:szCs w:val="24"/>
    </w:rPr>
  </w:style>
  <w:style w:type="character" w:styleId="Strong">
    <w:name w:val="Strong"/>
    <w:basedOn w:val="DefaultParagraphFont"/>
    <w:uiPriority w:val="22"/>
    <w:qFormat/>
    <w:rsid w:val="0082436D"/>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28740241">
      <w:bodyDiv w:val="1"/>
      <w:marLeft w:val="0"/>
      <w:marRight w:val="0"/>
      <w:marTop w:val="0"/>
      <w:marBottom w:val="0"/>
      <w:divBdr>
        <w:top w:val="none" w:sz="0" w:space="0" w:color="auto"/>
        <w:left w:val="none" w:sz="0" w:space="0" w:color="auto"/>
        <w:bottom w:val="none" w:sz="0" w:space="0" w:color="auto"/>
        <w:right w:val="none" w:sz="0" w:space="0" w:color="auto"/>
      </w:divBdr>
    </w:div>
    <w:div w:id="615795327">
      <w:bodyDiv w:val="1"/>
      <w:marLeft w:val="0"/>
      <w:marRight w:val="0"/>
      <w:marTop w:val="0"/>
      <w:marBottom w:val="0"/>
      <w:divBdr>
        <w:top w:val="none" w:sz="0" w:space="0" w:color="auto"/>
        <w:left w:val="none" w:sz="0" w:space="0" w:color="auto"/>
        <w:bottom w:val="none" w:sz="0" w:space="0" w:color="auto"/>
        <w:right w:val="none" w:sz="0" w:space="0" w:color="auto"/>
      </w:divBdr>
    </w:div>
    <w:div w:id="19159736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onpet@conpet.ro"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png"/><Relationship Id="rId5" Type="http://schemas.openxmlformats.org/officeDocument/2006/relationships/image" Target="media/image5.jpeg"/><Relationship Id="rId4" Type="http://schemas.openxmlformats.org/officeDocument/2006/relationships/image" Target="media/image4.jpeg"/></Relationships>
</file>

<file path=word/_rels/header2.xml.rels><?xml version="1.0" encoding="UTF-8" standalone="yes"?>
<Relationships xmlns="http://schemas.openxmlformats.org/package/2006/relationships"><Relationship Id="rId3" Type="http://schemas.openxmlformats.org/officeDocument/2006/relationships/image" Target="media/image8.jpeg"/><Relationship Id="rId2" Type="http://schemas.openxmlformats.org/officeDocument/2006/relationships/image" Target="media/image7.png"/><Relationship Id="rId1" Type="http://schemas.openxmlformats.org/officeDocument/2006/relationships/image" Target="media/image6.jpeg"/><Relationship Id="rId6" Type="http://schemas.openxmlformats.org/officeDocument/2006/relationships/image" Target="media/image5.jpeg"/><Relationship Id="rId5" Type="http://schemas.openxmlformats.org/officeDocument/2006/relationships/image" Target="media/image4.jpeg"/><Relationship Id="rId4"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D89FD31-7119-4B59-A24F-16E926030E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368</TotalTime>
  <Pages>14</Pages>
  <Words>4071</Words>
  <Characters>23209</Characters>
  <Application>Microsoft Office Word</Application>
  <DocSecurity>0</DocSecurity>
  <Lines>193</Lines>
  <Paragraphs>54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27226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Piping 04 Team Oil</dc:creator>
  <cp:keywords/>
  <dc:description/>
  <cp:lastModifiedBy>Piping 04 Team Oil</cp:lastModifiedBy>
  <cp:revision>112</cp:revision>
  <cp:lastPrinted>2020-12-16T12:20:00Z</cp:lastPrinted>
  <dcterms:created xsi:type="dcterms:W3CDTF">2022-04-06T09:00:00Z</dcterms:created>
  <dcterms:modified xsi:type="dcterms:W3CDTF">2022-05-26T10:05:00Z</dcterms:modified>
</cp:coreProperties>
</file>